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5E91" w:rsidRPr="00837DFF" w:rsidRDefault="00725E91" w:rsidP="00725E91">
      <w:pPr>
        <w:ind w:firstLine="723"/>
        <w:jc w:val="center"/>
        <w:rPr>
          <w:rFonts w:hAnsi="宋体" w:cs="黑体"/>
          <w:b/>
          <w:color w:val="000000"/>
          <w:kern w:val="44"/>
          <w:sz w:val="36"/>
          <w:szCs w:val="36"/>
          <w:lang w:val="zh-CN"/>
        </w:rPr>
      </w:pPr>
      <w:r w:rsidRPr="00837DFF">
        <w:rPr>
          <w:rFonts w:hAnsi="宋体" w:cs="黑体" w:hint="eastAsia"/>
          <w:b/>
          <w:color w:val="000000"/>
          <w:kern w:val="44"/>
          <w:sz w:val="36"/>
          <w:szCs w:val="36"/>
          <w:u w:val="single"/>
          <w:lang w:val="zh-CN"/>
        </w:rPr>
        <w:t>安县先林大桥建设工程项目</w:t>
      </w:r>
      <w:r w:rsidRPr="00837DFF">
        <w:rPr>
          <w:rFonts w:hAnsi="宋体" w:cs="黑体" w:hint="eastAsia"/>
          <w:b/>
          <w:color w:val="000000"/>
          <w:kern w:val="44"/>
          <w:sz w:val="36"/>
          <w:szCs w:val="36"/>
          <w:lang w:val="zh-CN"/>
        </w:rPr>
        <w:t>标段施工招标</w:t>
      </w:r>
      <w:r w:rsidRPr="00837DFF">
        <w:rPr>
          <w:rFonts w:hAnsi="宋体" w:cs="黑体" w:hint="eastAsia"/>
          <w:b/>
          <w:color w:val="000000"/>
          <w:kern w:val="44"/>
          <w:sz w:val="36"/>
          <w:szCs w:val="36"/>
          <w:lang w:val="zh-CN"/>
        </w:rPr>
        <w:t xml:space="preserve"> </w:t>
      </w:r>
    </w:p>
    <w:p w:rsidR="00725E91" w:rsidRDefault="00725E91" w:rsidP="00725E91">
      <w:pPr>
        <w:ind w:firstLine="883"/>
        <w:jc w:val="center"/>
        <w:rPr>
          <w:rFonts w:hAnsi="宋体" w:cs="黑体"/>
          <w:b/>
          <w:color w:val="000000"/>
          <w:kern w:val="44"/>
          <w:sz w:val="44"/>
          <w:szCs w:val="44"/>
          <w:lang w:val="zh-CN"/>
        </w:rPr>
      </w:pPr>
      <w:r>
        <w:rPr>
          <w:rFonts w:hAnsi="宋体" w:cs="黑体" w:hint="eastAsia"/>
          <w:b/>
          <w:color w:val="000000"/>
          <w:kern w:val="44"/>
          <w:sz w:val="44"/>
          <w:szCs w:val="44"/>
          <w:lang w:val="zh-CN"/>
        </w:rPr>
        <w:t xml:space="preserve">  </w:t>
      </w:r>
    </w:p>
    <w:p w:rsidR="00725E91" w:rsidRDefault="00725E91" w:rsidP="00725E91">
      <w:pPr>
        <w:ind w:firstLine="883"/>
        <w:jc w:val="center"/>
        <w:rPr>
          <w:rFonts w:hAnsi="宋体" w:cs="黑体"/>
          <w:b/>
          <w:color w:val="000000"/>
          <w:kern w:val="44"/>
          <w:sz w:val="44"/>
          <w:szCs w:val="44"/>
          <w:lang w:val="zh-CN"/>
        </w:rPr>
      </w:pPr>
      <w:r>
        <w:rPr>
          <w:rFonts w:hAnsi="宋体" w:cs="黑体" w:hint="eastAsia"/>
          <w:b/>
          <w:color w:val="000000"/>
          <w:kern w:val="44"/>
          <w:sz w:val="44"/>
          <w:szCs w:val="44"/>
          <w:lang w:val="zh-CN"/>
        </w:rPr>
        <w:t xml:space="preserve">  </w:t>
      </w:r>
    </w:p>
    <w:p w:rsidR="00725E91" w:rsidRPr="00837DFF" w:rsidRDefault="00725E91" w:rsidP="00725E91">
      <w:pPr>
        <w:ind w:firstLine="964"/>
        <w:jc w:val="center"/>
        <w:rPr>
          <w:rFonts w:hAnsi="宋体" w:cs="黑体"/>
          <w:b/>
          <w:color w:val="000000"/>
          <w:kern w:val="44"/>
          <w:sz w:val="48"/>
          <w:szCs w:val="48"/>
          <w:lang w:val="zh-CN"/>
        </w:rPr>
      </w:pPr>
      <w:r w:rsidRPr="00837DFF">
        <w:rPr>
          <w:rFonts w:hAnsi="宋体" w:cs="黑体" w:hint="eastAsia"/>
          <w:b/>
          <w:color w:val="000000"/>
          <w:kern w:val="44"/>
          <w:sz w:val="48"/>
          <w:szCs w:val="48"/>
          <w:lang w:val="zh-CN"/>
        </w:rPr>
        <w:t>投 标 文 件</w:t>
      </w:r>
      <w:r w:rsidRPr="00837DFF">
        <w:rPr>
          <w:rFonts w:hAnsi="宋体" w:cs="黑体" w:hint="eastAsia"/>
          <w:b/>
          <w:color w:val="000000"/>
          <w:kern w:val="44"/>
          <w:sz w:val="48"/>
          <w:szCs w:val="48"/>
          <w:lang w:val="zh-CN"/>
        </w:rPr>
        <w:t xml:space="preserve">  </w:t>
      </w:r>
    </w:p>
    <w:p w:rsidR="00725E91" w:rsidRPr="00837DFF" w:rsidRDefault="00725E91" w:rsidP="00725E91">
      <w:pPr>
        <w:ind w:firstLine="723"/>
        <w:jc w:val="center"/>
        <w:rPr>
          <w:rFonts w:hAnsi="宋体" w:cs="黑体"/>
          <w:b/>
          <w:color w:val="000000"/>
          <w:kern w:val="44"/>
          <w:sz w:val="36"/>
          <w:szCs w:val="36"/>
          <w:lang w:val="zh-CN"/>
        </w:rPr>
      </w:pPr>
      <w:r w:rsidRPr="00837DFF">
        <w:rPr>
          <w:rFonts w:hAnsi="宋体" w:cs="黑体" w:hint="eastAsia"/>
          <w:b/>
          <w:color w:val="000000"/>
          <w:kern w:val="44"/>
          <w:sz w:val="36"/>
          <w:szCs w:val="36"/>
          <w:lang w:val="zh-CN"/>
        </w:rPr>
        <w:t xml:space="preserve">  </w:t>
      </w:r>
    </w:p>
    <w:p w:rsidR="00725E91" w:rsidRPr="00837DFF" w:rsidRDefault="00725E91" w:rsidP="00725E91">
      <w:pPr>
        <w:ind w:firstLine="723"/>
        <w:rPr>
          <w:rFonts w:hAnsi="宋体" w:cs="黑体"/>
          <w:b/>
          <w:color w:val="000000"/>
          <w:kern w:val="44"/>
          <w:sz w:val="36"/>
          <w:szCs w:val="36"/>
          <w:u w:val="single"/>
          <w:lang w:val="zh-CN"/>
        </w:rPr>
      </w:pPr>
      <w:r w:rsidRPr="00837DFF">
        <w:rPr>
          <w:rFonts w:hAnsi="宋体" w:cs="黑体" w:hint="eastAsia"/>
          <w:b/>
          <w:color w:val="000000"/>
          <w:kern w:val="44"/>
          <w:sz w:val="36"/>
          <w:szCs w:val="36"/>
          <w:lang w:val="zh-CN"/>
        </w:rPr>
        <w:t>投标文件内容：</w:t>
      </w:r>
      <w:r w:rsidRPr="00837DFF">
        <w:rPr>
          <w:rFonts w:hAnsi="宋体" w:cs="黑体" w:hint="eastAsia"/>
          <w:b/>
          <w:color w:val="000000"/>
          <w:kern w:val="44"/>
          <w:sz w:val="36"/>
          <w:szCs w:val="36"/>
          <w:u w:val="single"/>
          <w:lang w:val="zh-CN"/>
        </w:rPr>
        <w:t xml:space="preserve">           </w:t>
      </w:r>
    </w:p>
    <w:p w:rsidR="00725E91" w:rsidRPr="00837DFF" w:rsidRDefault="00725E91" w:rsidP="00725E91">
      <w:pPr>
        <w:ind w:firstLine="723"/>
        <w:rPr>
          <w:rFonts w:hAnsi="宋体" w:cs="黑体"/>
          <w:b/>
          <w:color w:val="000000"/>
          <w:kern w:val="44"/>
          <w:sz w:val="36"/>
          <w:szCs w:val="36"/>
          <w:lang w:val="zh-CN"/>
        </w:rPr>
      </w:pPr>
      <w:r w:rsidRPr="00837DFF">
        <w:rPr>
          <w:rFonts w:hAnsi="宋体" w:cs="黑体" w:hint="eastAsia"/>
          <w:b/>
          <w:color w:val="000000"/>
          <w:kern w:val="44"/>
          <w:sz w:val="36"/>
          <w:szCs w:val="36"/>
          <w:lang w:val="zh-CN"/>
        </w:rPr>
        <w:t>投标人：</w:t>
      </w:r>
      <w:r w:rsidRPr="00837DFF">
        <w:rPr>
          <w:rFonts w:hAnsi="宋体" w:cs="黑体" w:hint="eastAsia"/>
          <w:b/>
          <w:color w:val="000000"/>
          <w:kern w:val="44"/>
          <w:sz w:val="36"/>
          <w:szCs w:val="36"/>
          <w:u w:val="single"/>
          <w:lang w:val="zh-CN"/>
        </w:rPr>
        <w:t xml:space="preserve">     </w:t>
      </w:r>
      <w:r w:rsidRPr="00837DFF">
        <w:rPr>
          <w:rFonts w:hAnsi="宋体" w:cs="黑体" w:hint="eastAsia"/>
          <w:b/>
          <w:color w:val="000000"/>
          <w:kern w:val="44"/>
          <w:sz w:val="36"/>
          <w:szCs w:val="36"/>
          <w:lang w:val="zh-CN"/>
        </w:rPr>
        <w:t>（法定名称）</w:t>
      </w:r>
      <w:r w:rsidRPr="00837DFF">
        <w:rPr>
          <w:rFonts w:hAnsi="宋体" w:cs="黑体" w:hint="eastAsia"/>
          <w:b/>
          <w:color w:val="000000"/>
          <w:kern w:val="44"/>
          <w:sz w:val="36"/>
          <w:szCs w:val="36"/>
          <w:lang w:val="zh-CN"/>
        </w:rPr>
        <w:t xml:space="preserve"> </w:t>
      </w:r>
    </w:p>
    <w:p w:rsidR="00725E91" w:rsidRPr="00837DFF" w:rsidRDefault="00725E91" w:rsidP="00725E91">
      <w:pPr>
        <w:ind w:firstLineChars="45" w:firstLine="163"/>
        <w:rPr>
          <w:rFonts w:hAnsi="宋体" w:cs="黑体"/>
          <w:b/>
          <w:color w:val="000000"/>
          <w:kern w:val="44"/>
          <w:sz w:val="36"/>
          <w:szCs w:val="36"/>
          <w:lang w:val="zh-CN"/>
        </w:rPr>
      </w:pPr>
    </w:p>
    <w:p w:rsidR="00725E91" w:rsidRPr="00837DFF" w:rsidRDefault="00725E91" w:rsidP="00725E91">
      <w:pPr>
        <w:ind w:firstLine="723"/>
        <w:jc w:val="center"/>
        <w:rPr>
          <w:rFonts w:hAnsi="宋体" w:cs="黑体"/>
          <w:b/>
          <w:color w:val="000000"/>
          <w:kern w:val="44"/>
          <w:sz w:val="36"/>
          <w:szCs w:val="36"/>
          <w:lang w:val="zh-CN"/>
        </w:rPr>
      </w:pPr>
      <w:r w:rsidRPr="00837DFF">
        <w:rPr>
          <w:rFonts w:hAnsi="宋体" w:cs="黑体" w:hint="eastAsia"/>
          <w:b/>
          <w:color w:val="000000"/>
          <w:kern w:val="44"/>
          <w:sz w:val="36"/>
          <w:szCs w:val="36"/>
          <w:u w:val="single"/>
          <w:lang w:val="zh-CN"/>
        </w:rPr>
        <w:t xml:space="preserve">       </w:t>
      </w:r>
      <w:r w:rsidRPr="00837DFF">
        <w:rPr>
          <w:rFonts w:hAnsi="宋体" w:cs="黑体" w:hint="eastAsia"/>
          <w:b/>
          <w:color w:val="000000"/>
          <w:kern w:val="44"/>
          <w:sz w:val="36"/>
          <w:szCs w:val="36"/>
          <w:lang w:val="zh-CN"/>
        </w:rPr>
        <w:t>年</w:t>
      </w:r>
      <w:r w:rsidRPr="00837DFF">
        <w:rPr>
          <w:rFonts w:hAnsi="宋体" w:cs="黑体" w:hint="eastAsia"/>
          <w:b/>
          <w:color w:val="000000"/>
          <w:kern w:val="44"/>
          <w:sz w:val="36"/>
          <w:szCs w:val="36"/>
          <w:u w:val="single"/>
          <w:lang w:val="zh-CN"/>
        </w:rPr>
        <w:t xml:space="preserve">       </w:t>
      </w:r>
      <w:r w:rsidRPr="00837DFF">
        <w:rPr>
          <w:rFonts w:hAnsi="宋体" w:cs="黑体" w:hint="eastAsia"/>
          <w:b/>
          <w:color w:val="000000"/>
          <w:kern w:val="44"/>
          <w:sz w:val="36"/>
          <w:szCs w:val="36"/>
          <w:lang w:val="zh-CN"/>
        </w:rPr>
        <w:t>月</w:t>
      </w:r>
      <w:r w:rsidRPr="00837DFF">
        <w:rPr>
          <w:rFonts w:hAnsi="宋体" w:cs="黑体" w:hint="eastAsia"/>
          <w:b/>
          <w:color w:val="000000"/>
          <w:kern w:val="44"/>
          <w:sz w:val="36"/>
          <w:szCs w:val="36"/>
          <w:u w:val="single"/>
          <w:lang w:val="zh-CN"/>
        </w:rPr>
        <w:t xml:space="preserve">       </w:t>
      </w:r>
      <w:r w:rsidRPr="00837DFF">
        <w:rPr>
          <w:rFonts w:hAnsi="宋体" w:cs="黑体" w:hint="eastAsia"/>
          <w:b/>
          <w:color w:val="000000"/>
          <w:kern w:val="44"/>
          <w:sz w:val="36"/>
          <w:szCs w:val="36"/>
          <w:lang w:val="zh-CN"/>
        </w:rPr>
        <w:t>日</w:t>
      </w:r>
      <w:r w:rsidRPr="00837DFF">
        <w:rPr>
          <w:rFonts w:hAnsi="宋体" w:cs="黑体" w:hint="eastAsia"/>
          <w:b/>
          <w:color w:val="000000"/>
          <w:kern w:val="44"/>
          <w:sz w:val="36"/>
          <w:szCs w:val="36"/>
          <w:lang w:val="zh-CN"/>
        </w:rPr>
        <w:t xml:space="preserve"> </w:t>
      </w:r>
    </w:p>
    <w:p w:rsidR="00725E91" w:rsidRDefault="00725E91" w:rsidP="00725E91">
      <w:pPr>
        <w:ind w:firstLine="480"/>
        <w:jc w:val="center"/>
        <w:rPr>
          <w:rFonts w:hAnsi="宋体" w:cs="黑体"/>
          <w:color w:val="000000"/>
          <w:kern w:val="44"/>
          <w:sz w:val="28"/>
          <w:szCs w:val="28"/>
          <w:lang w:val="zh-CN"/>
        </w:rPr>
      </w:pPr>
      <w:r>
        <w:rPr>
          <w:rFonts w:hAnsi="宋体" w:cs="黑体" w:hint="eastAsia"/>
          <w:color w:val="000000"/>
          <w:kern w:val="44"/>
          <w:szCs w:val="28"/>
          <w:lang w:val="zh-CN"/>
        </w:rPr>
        <w:t xml:space="preserve">  </w:t>
      </w:r>
    </w:p>
    <w:p w:rsidR="00725E91" w:rsidRDefault="00725E91" w:rsidP="00725E91">
      <w:pPr>
        <w:pStyle w:val="11"/>
        <w:tabs>
          <w:tab w:val="right" w:leader="dot" w:pos="9061"/>
        </w:tabs>
        <w:ind w:firstLine="480"/>
        <w:rPr>
          <w:rFonts w:hAnsi="宋体"/>
        </w:rPr>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Default="00725E91" w:rsidP="00725E91">
      <w:pPr>
        <w:ind w:firstLine="480"/>
      </w:pPr>
    </w:p>
    <w:p w:rsidR="00725E91" w:rsidRPr="00565008" w:rsidRDefault="00725E91" w:rsidP="00725E91">
      <w:pPr>
        <w:ind w:firstLine="723"/>
        <w:jc w:val="center"/>
        <w:rPr>
          <w:b/>
          <w:sz w:val="36"/>
          <w:szCs w:val="36"/>
        </w:rPr>
      </w:pPr>
      <w:r w:rsidRPr="00565008">
        <w:rPr>
          <w:rFonts w:hint="eastAsia"/>
          <w:b/>
          <w:sz w:val="36"/>
          <w:szCs w:val="36"/>
        </w:rPr>
        <w:lastRenderedPageBreak/>
        <w:t>一、施工组织设计</w:t>
      </w:r>
    </w:p>
    <w:p w:rsidR="00725E91" w:rsidRPr="00565008" w:rsidRDefault="00725E91" w:rsidP="00725E91">
      <w:pPr>
        <w:ind w:firstLine="480"/>
      </w:pPr>
      <w:r w:rsidRPr="00565008">
        <w:rPr>
          <w:rFonts w:hint="eastAsia"/>
        </w:rPr>
        <w:t>1</w:t>
      </w:r>
      <w:r>
        <w:rPr>
          <w:rFonts w:hint="eastAsia"/>
        </w:rPr>
        <w:t>、</w:t>
      </w:r>
      <w:r w:rsidRPr="00565008">
        <w:rPr>
          <w:rFonts w:hint="eastAsia"/>
        </w:rPr>
        <w:t>投标人编制施工组织设计的要求：编制时应采用文字并结合图表形式说明施工方法；拟投入本标段的主要施工设备情况、拟配备本标段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sidRPr="00565008">
        <w:rPr>
          <w:rFonts w:hint="eastAsia"/>
        </w:rPr>
        <w:t xml:space="preserve"> </w:t>
      </w:r>
    </w:p>
    <w:p w:rsidR="00725E91" w:rsidRPr="00565008" w:rsidRDefault="00725E91" w:rsidP="00725E91">
      <w:pPr>
        <w:ind w:firstLine="480"/>
      </w:pPr>
      <w:r w:rsidRPr="00565008">
        <w:rPr>
          <w:rFonts w:hint="eastAsia"/>
        </w:rPr>
        <w:t>2</w:t>
      </w:r>
      <w:r>
        <w:rPr>
          <w:rFonts w:hint="eastAsia"/>
        </w:rPr>
        <w:t>、</w:t>
      </w:r>
      <w:r w:rsidRPr="00565008">
        <w:rPr>
          <w:rFonts w:hint="eastAsia"/>
        </w:rPr>
        <w:t>施工组织设计除采用文字表述外可附下列图表，图表及格式要求附后。投标人根据其施工组织设计的要求可自行把下列图表添加到相应的项目中。</w:t>
      </w:r>
      <w:r w:rsidRPr="00565008">
        <w:rPr>
          <w:rFonts w:hint="eastAsia"/>
        </w:rPr>
        <w:t xml:space="preserve"> </w:t>
      </w:r>
    </w:p>
    <w:p w:rsidR="00725E91" w:rsidRPr="00565008" w:rsidRDefault="00725E91" w:rsidP="00725E91">
      <w:pPr>
        <w:ind w:firstLine="480"/>
      </w:pPr>
      <w:r w:rsidRPr="00565008">
        <w:rPr>
          <w:rFonts w:hint="eastAsia"/>
        </w:rPr>
        <w:t>附表一</w:t>
      </w:r>
      <w:r w:rsidRPr="00565008">
        <w:rPr>
          <w:rFonts w:hint="eastAsia"/>
        </w:rPr>
        <w:t> </w:t>
      </w:r>
      <w:r w:rsidRPr="00565008">
        <w:rPr>
          <w:rFonts w:hint="eastAsia"/>
        </w:rPr>
        <w:t>拟投入本标段的主要施工设备表</w:t>
      </w:r>
      <w:r w:rsidRPr="00565008">
        <w:rPr>
          <w:rFonts w:hint="eastAsia"/>
        </w:rPr>
        <w:t xml:space="preserve"> </w:t>
      </w:r>
    </w:p>
    <w:p w:rsidR="00725E91" w:rsidRPr="00565008" w:rsidRDefault="00725E91" w:rsidP="00725E91">
      <w:pPr>
        <w:ind w:firstLine="480"/>
      </w:pPr>
      <w:r w:rsidRPr="00565008">
        <w:rPr>
          <w:rFonts w:hint="eastAsia"/>
        </w:rPr>
        <w:t>附表二</w:t>
      </w:r>
      <w:r w:rsidRPr="00565008">
        <w:rPr>
          <w:rFonts w:hint="eastAsia"/>
        </w:rPr>
        <w:t> </w:t>
      </w:r>
      <w:r w:rsidRPr="00565008">
        <w:rPr>
          <w:rFonts w:hint="eastAsia"/>
        </w:rPr>
        <w:t>拟配备本标段的试验和检测仪器设备表</w:t>
      </w:r>
      <w:r w:rsidRPr="00565008">
        <w:rPr>
          <w:rFonts w:hint="eastAsia"/>
        </w:rPr>
        <w:t xml:space="preserve"> </w:t>
      </w:r>
    </w:p>
    <w:p w:rsidR="00725E91" w:rsidRPr="00565008" w:rsidRDefault="00725E91" w:rsidP="00725E91">
      <w:pPr>
        <w:ind w:firstLine="480"/>
      </w:pPr>
      <w:r w:rsidRPr="00565008">
        <w:rPr>
          <w:rFonts w:hint="eastAsia"/>
        </w:rPr>
        <w:t>附表三</w:t>
      </w:r>
      <w:r w:rsidRPr="00565008">
        <w:rPr>
          <w:rFonts w:hint="eastAsia"/>
        </w:rPr>
        <w:t> </w:t>
      </w:r>
      <w:r w:rsidRPr="00565008">
        <w:rPr>
          <w:rFonts w:hint="eastAsia"/>
        </w:rPr>
        <w:t>劳动力计划表</w:t>
      </w:r>
      <w:r w:rsidRPr="00565008">
        <w:rPr>
          <w:rFonts w:hint="eastAsia"/>
        </w:rPr>
        <w:t xml:space="preserve"> </w:t>
      </w:r>
    </w:p>
    <w:p w:rsidR="00725E91" w:rsidRPr="00565008" w:rsidRDefault="00725E91" w:rsidP="00725E91">
      <w:pPr>
        <w:ind w:firstLine="480"/>
      </w:pPr>
      <w:r w:rsidRPr="00565008">
        <w:rPr>
          <w:rFonts w:hint="eastAsia"/>
        </w:rPr>
        <w:t>附表四</w:t>
      </w:r>
      <w:r w:rsidRPr="00565008">
        <w:rPr>
          <w:rFonts w:hint="eastAsia"/>
        </w:rPr>
        <w:t> </w:t>
      </w:r>
      <w:r w:rsidRPr="00565008">
        <w:rPr>
          <w:rFonts w:hint="eastAsia"/>
        </w:rPr>
        <w:t>计划开、竣工日期和施工进度网络图</w:t>
      </w:r>
      <w:r w:rsidRPr="00565008">
        <w:rPr>
          <w:rFonts w:hint="eastAsia"/>
        </w:rPr>
        <w:t xml:space="preserve"> </w:t>
      </w:r>
    </w:p>
    <w:p w:rsidR="00725E91" w:rsidRPr="00565008" w:rsidRDefault="00725E91" w:rsidP="00725E91">
      <w:pPr>
        <w:ind w:firstLine="480"/>
      </w:pPr>
      <w:r w:rsidRPr="00565008">
        <w:rPr>
          <w:rFonts w:hint="eastAsia"/>
        </w:rPr>
        <w:t>附表五</w:t>
      </w:r>
      <w:r w:rsidRPr="00565008">
        <w:rPr>
          <w:rFonts w:hint="eastAsia"/>
        </w:rPr>
        <w:t> </w:t>
      </w:r>
      <w:r w:rsidRPr="00565008">
        <w:rPr>
          <w:rFonts w:hint="eastAsia"/>
        </w:rPr>
        <w:t>施工总平面图</w:t>
      </w:r>
      <w:r w:rsidRPr="00565008">
        <w:rPr>
          <w:rFonts w:hint="eastAsia"/>
        </w:rPr>
        <w:t xml:space="preserve"> </w:t>
      </w:r>
    </w:p>
    <w:p w:rsidR="00725E91" w:rsidRPr="00565008" w:rsidRDefault="00725E91" w:rsidP="00725E91">
      <w:pPr>
        <w:ind w:firstLine="480"/>
      </w:pPr>
      <w:r w:rsidRPr="00565008">
        <w:rPr>
          <w:rFonts w:hint="eastAsia"/>
        </w:rPr>
        <w:t>附表六</w:t>
      </w:r>
      <w:r w:rsidRPr="00565008">
        <w:rPr>
          <w:rFonts w:hint="eastAsia"/>
        </w:rPr>
        <w:t> </w:t>
      </w:r>
      <w:r w:rsidRPr="00565008">
        <w:rPr>
          <w:rFonts w:hint="eastAsia"/>
        </w:rPr>
        <w:t>临时用地表</w:t>
      </w:r>
    </w:p>
    <w:p w:rsidR="00725E91" w:rsidRP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725E91">
      <w:pPr>
        <w:pStyle w:val="af1"/>
        <w:ind w:firstLineChars="0" w:firstLine="0"/>
        <w:jc w:val="both"/>
      </w:pPr>
    </w:p>
    <w:p w:rsidR="00725E91" w:rsidRDefault="004A3B6D" w:rsidP="00725E91">
      <w:pPr>
        <w:pStyle w:val="23"/>
        <w:tabs>
          <w:tab w:val="right" w:leader="dot" w:pos="9627"/>
        </w:tabs>
        <w:ind w:leftChars="0" w:left="0" w:firstLine="480"/>
        <w:rPr>
          <w:noProof/>
        </w:rPr>
      </w:pPr>
      <w:r w:rsidRPr="004A3B6D">
        <w:lastRenderedPageBreak/>
        <w:fldChar w:fldCharType="begin"/>
      </w:r>
      <w:r w:rsidR="00725E91">
        <w:instrText xml:space="preserve"> </w:instrText>
      </w:r>
      <w:r w:rsidR="00725E91">
        <w:rPr>
          <w:rFonts w:hint="eastAsia"/>
        </w:rPr>
        <w:instrText>TOC \o "1-3" \h \z \u</w:instrText>
      </w:r>
      <w:r w:rsidR="00725E91">
        <w:instrText xml:space="preserve"> </w:instrText>
      </w:r>
      <w:r w:rsidRPr="004A3B6D">
        <w:fldChar w:fldCharType="separate"/>
      </w:r>
      <w:hyperlink w:anchor="_Toc283599125" w:history="1">
        <w:r w:rsidR="00725E91" w:rsidRPr="00F42A16">
          <w:rPr>
            <w:rStyle w:val="af4"/>
            <w:rFonts w:hint="eastAsia"/>
            <w:noProof/>
          </w:rPr>
          <w:t>第一章</w:t>
        </w:r>
        <w:r w:rsidR="00725E91" w:rsidRPr="00F42A16">
          <w:rPr>
            <w:rStyle w:val="af4"/>
            <w:noProof/>
          </w:rPr>
          <w:t xml:space="preserve">  </w:t>
        </w:r>
        <w:r w:rsidR="00725E91" w:rsidRPr="00F42A16">
          <w:rPr>
            <w:rStyle w:val="af4"/>
            <w:rFonts w:hint="eastAsia"/>
            <w:noProof/>
          </w:rPr>
          <w:t>工程概况及特点</w:t>
        </w:r>
      </w:hyperlink>
    </w:p>
    <w:p w:rsidR="00725E91" w:rsidRDefault="004A3B6D" w:rsidP="00725E91">
      <w:pPr>
        <w:pStyle w:val="23"/>
        <w:tabs>
          <w:tab w:val="right" w:leader="dot" w:pos="9627"/>
        </w:tabs>
        <w:ind w:left="480" w:firstLine="480"/>
        <w:rPr>
          <w:noProof/>
        </w:rPr>
      </w:pPr>
      <w:hyperlink w:anchor="_Toc283599126" w:history="1">
        <w:r w:rsidR="00725E91" w:rsidRPr="00F42A16">
          <w:rPr>
            <w:rStyle w:val="af4"/>
            <w:rFonts w:hint="eastAsia"/>
            <w:noProof/>
          </w:rPr>
          <w:t>第一节、工程概况</w:t>
        </w:r>
      </w:hyperlink>
    </w:p>
    <w:p w:rsidR="00725E91" w:rsidRDefault="004A3B6D" w:rsidP="00725E91">
      <w:pPr>
        <w:pStyle w:val="23"/>
        <w:tabs>
          <w:tab w:val="right" w:leader="dot" w:pos="9627"/>
        </w:tabs>
        <w:ind w:left="480" w:firstLine="480"/>
        <w:rPr>
          <w:noProof/>
        </w:rPr>
      </w:pPr>
      <w:hyperlink w:anchor="_Toc283599127" w:history="1">
        <w:r w:rsidR="00725E91" w:rsidRPr="00F42A16">
          <w:rPr>
            <w:rStyle w:val="af4"/>
            <w:rFonts w:hint="eastAsia"/>
            <w:noProof/>
          </w:rPr>
          <w:t>第二节、设计特点</w:t>
        </w:r>
      </w:hyperlink>
    </w:p>
    <w:p w:rsidR="00725E91" w:rsidRDefault="004A3B6D" w:rsidP="00725E91">
      <w:pPr>
        <w:pStyle w:val="23"/>
        <w:tabs>
          <w:tab w:val="right" w:leader="dot" w:pos="9627"/>
        </w:tabs>
        <w:ind w:left="480" w:firstLine="480"/>
        <w:rPr>
          <w:noProof/>
        </w:rPr>
      </w:pPr>
      <w:hyperlink w:anchor="_Toc283599128" w:history="1">
        <w:r w:rsidR="00725E91" w:rsidRPr="00F42A16">
          <w:rPr>
            <w:rStyle w:val="af4"/>
            <w:rFonts w:hint="eastAsia"/>
            <w:noProof/>
          </w:rPr>
          <w:t>第三节、结构设计特点</w:t>
        </w:r>
      </w:hyperlink>
    </w:p>
    <w:p w:rsidR="00725E91" w:rsidRDefault="004A3B6D" w:rsidP="00725E91">
      <w:pPr>
        <w:pStyle w:val="23"/>
        <w:tabs>
          <w:tab w:val="right" w:leader="dot" w:pos="9627"/>
        </w:tabs>
        <w:ind w:left="480" w:firstLine="480"/>
        <w:rPr>
          <w:noProof/>
        </w:rPr>
      </w:pPr>
      <w:hyperlink w:anchor="_Toc283599129" w:history="1">
        <w:r w:rsidR="00725E91" w:rsidRPr="00F42A16">
          <w:rPr>
            <w:rStyle w:val="af4"/>
            <w:rFonts w:hint="eastAsia"/>
            <w:noProof/>
          </w:rPr>
          <w:t>第四节、设备安装设计特点</w:t>
        </w:r>
      </w:hyperlink>
    </w:p>
    <w:p w:rsidR="00725E91" w:rsidRDefault="004A3B6D" w:rsidP="00725E91">
      <w:pPr>
        <w:pStyle w:val="23"/>
        <w:tabs>
          <w:tab w:val="right" w:leader="dot" w:pos="9627"/>
        </w:tabs>
        <w:ind w:left="480" w:firstLine="480"/>
        <w:rPr>
          <w:noProof/>
        </w:rPr>
      </w:pPr>
      <w:hyperlink w:anchor="_Toc283599130" w:history="1">
        <w:r w:rsidR="00725E91" w:rsidRPr="00F42A16">
          <w:rPr>
            <w:rStyle w:val="af4"/>
            <w:rFonts w:hint="eastAsia"/>
            <w:noProof/>
          </w:rPr>
          <w:t>第五节、建设地点特征</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131" w:history="1">
        <w:r w:rsidR="00725E91" w:rsidRPr="00F42A16">
          <w:rPr>
            <w:rStyle w:val="af4"/>
            <w:rFonts w:hint="eastAsia"/>
            <w:noProof/>
          </w:rPr>
          <w:t>第二章</w:t>
        </w:r>
        <w:r w:rsidR="00725E91" w:rsidRPr="00F42A16">
          <w:rPr>
            <w:rStyle w:val="af4"/>
            <w:noProof/>
          </w:rPr>
          <w:t xml:space="preserve">  </w:t>
        </w:r>
        <w:r w:rsidR="00725E91" w:rsidRPr="00F42A16">
          <w:rPr>
            <w:rStyle w:val="af4"/>
            <w:rFonts w:hint="eastAsia"/>
            <w:noProof/>
          </w:rPr>
          <w:t>施工准备工作计划</w:t>
        </w:r>
      </w:hyperlink>
    </w:p>
    <w:p w:rsidR="00725E91" w:rsidRDefault="004A3B6D" w:rsidP="00725E91">
      <w:pPr>
        <w:pStyle w:val="23"/>
        <w:tabs>
          <w:tab w:val="right" w:leader="dot" w:pos="9627"/>
        </w:tabs>
        <w:ind w:left="480" w:firstLine="480"/>
        <w:rPr>
          <w:noProof/>
        </w:rPr>
      </w:pPr>
      <w:hyperlink w:anchor="_Toc283599132" w:history="1">
        <w:r w:rsidR="00725E91" w:rsidRPr="00F42A16">
          <w:rPr>
            <w:rStyle w:val="af4"/>
            <w:rFonts w:hint="eastAsia"/>
            <w:noProof/>
          </w:rPr>
          <w:t>第一节、现场准备</w:t>
        </w:r>
      </w:hyperlink>
    </w:p>
    <w:p w:rsidR="00725E91" w:rsidRDefault="004A3B6D" w:rsidP="00725E91">
      <w:pPr>
        <w:pStyle w:val="23"/>
        <w:tabs>
          <w:tab w:val="right" w:leader="dot" w:pos="9627"/>
        </w:tabs>
        <w:ind w:left="480" w:firstLine="480"/>
        <w:rPr>
          <w:noProof/>
        </w:rPr>
      </w:pPr>
      <w:hyperlink w:anchor="_Toc283599133" w:history="1">
        <w:r w:rsidR="00725E91" w:rsidRPr="00F42A16">
          <w:rPr>
            <w:rStyle w:val="af4"/>
            <w:rFonts w:hint="eastAsia"/>
            <w:noProof/>
          </w:rPr>
          <w:t>第二节、技术准备</w:t>
        </w:r>
      </w:hyperlink>
    </w:p>
    <w:p w:rsidR="00725E91" w:rsidRDefault="004A3B6D" w:rsidP="00725E91">
      <w:pPr>
        <w:pStyle w:val="23"/>
        <w:tabs>
          <w:tab w:val="right" w:leader="dot" w:pos="9627"/>
        </w:tabs>
        <w:ind w:left="480" w:firstLine="480"/>
        <w:rPr>
          <w:noProof/>
        </w:rPr>
      </w:pPr>
      <w:hyperlink w:anchor="_Toc283599134" w:history="1">
        <w:r w:rsidR="00725E91" w:rsidRPr="00F42A16">
          <w:rPr>
            <w:rStyle w:val="af4"/>
            <w:rFonts w:hint="eastAsia"/>
            <w:noProof/>
          </w:rPr>
          <w:t>第三节、人员准备</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135" w:history="1">
        <w:r w:rsidR="00725E91" w:rsidRPr="00F42A16">
          <w:rPr>
            <w:rStyle w:val="af4"/>
            <w:rFonts w:hint="eastAsia"/>
            <w:noProof/>
          </w:rPr>
          <w:t>第三章</w:t>
        </w:r>
        <w:r w:rsidR="00725E91" w:rsidRPr="00F42A16">
          <w:rPr>
            <w:rStyle w:val="af4"/>
            <w:noProof/>
          </w:rPr>
          <w:t xml:space="preserve">  </w:t>
        </w:r>
        <w:r w:rsidR="00725E91" w:rsidRPr="00F42A16">
          <w:rPr>
            <w:rStyle w:val="af4"/>
            <w:rFonts w:hint="eastAsia"/>
            <w:noProof/>
          </w:rPr>
          <w:t>施工方案</w:t>
        </w:r>
      </w:hyperlink>
    </w:p>
    <w:p w:rsidR="00725E91" w:rsidRDefault="004A3B6D" w:rsidP="00725E91">
      <w:pPr>
        <w:pStyle w:val="23"/>
        <w:tabs>
          <w:tab w:val="right" w:leader="dot" w:pos="9627"/>
        </w:tabs>
        <w:ind w:left="480" w:firstLine="480"/>
        <w:rPr>
          <w:noProof/>
        </w:rPr>
      </w:pPr>
      <w:hyperlink w:anchor="_Toc283599136" w:history="1">
        <w:r w:rsidR="00725E91" w:rsidRPr="00F42A16">
          <w:rPr>
            <w:rStyle w:val="af4"/>
            <w:rFonts w:hint="eastAsia"/>
            <w:noProof/>
          </w:rPr>
          <w:t>第一节</w:t>
        </w:r>
        <w:r w:rsidR="00725E91" w:rsidRPr="00F42A16">
          <w:rPr>
            <w:rStyle w:val="af4"/>
            <w:noProof/>
          </w:rPr>
          <w:t xml:space="preserve">  </w:t>
        </w:r>
        <w:r w:rsidR="00725E91" w:rsidRPr="00F42A16">
          <w:rPr>
            <w:rStyle w:val="af4"/>
            <w:rFonts w:hint="eastAsia"/>
            <w:noProof/>
          </w:rPr>
          <w:t>工程概况</w:t>
        </w:r>
      </w:hyperlink>
    </w:p>
    <w:p w:rsidR="00725E91" w:rsidRDefault="004A3B6D" w:rsidP="00725E91">
      <w:pPr>
        <w:pStyle w:val="23"/>
        <w:tabs>
          <w:tab w:val="right" w:leader="dot" w:pos="9627"/>
        </w:tabs>
        <w:ind w:left="480" w:firstLine="480"/>
        <w:rPr>
          <w:noProof/>
        </w:rPr>
      </w:pPr>
      <w:hyperlink w:anchor="_Toc283599137" w:history="1">
        <w:r w:rsidR="00725E91" w:rsidRPr="00F42A16">
          <w:rPr>
            <w:rStyle w:val="af4"/>
            <w:rFonts w:hint="eastAsia"/>
            <w:noProof/>
          </w:rPr>
          <w:t>第二节</w:t>
        </w:r>
        <w:r w:rsidR="00725E91" w:rsidRPr="00F42A16">
          <w:rPr>
            <w:rStyle w:val="af4"/>
            <w:noProof/>
          </w:rPr>
          <w:t xml:space="preserve">  </w:t>
        </w:r>
        <w:r w:rsidR="00725E91" w:rsidRPr="00F42A16">
          <w:rPr>
            <w:rStyle w:val="af4"/>
            <w:rFonts w:hint="eastAsia"/>
            <w:noProof/>
          </w:rPr>
          <w:t>施工流程</w:t>
        </w:r>
      </w:hyperlink>
    </w:p>
    <w:p w:rsidR="00725E91" w:rsidRDefault="004A3B6D" w:rsidP="00725E91">
      <w:pPr>
        <w:pStyle w:val="23"/>
        <w:tabs>
          <w:tab w:val="right" w:leader="dot" w:pos="9627"/>
        </w:tabs>
        <w:ind w:left="480" w:firstLine="480"/>
        <w:rPr>
          <w:noProof/>
        </w:rPr>
      </w:pPr>
      <w:hyperlink w:anchor="_Toc283599138" w:history="1">
        <w:r w:rsidR="00725E91" w:rsidRPr="00F42A16">
          <w:rPr>
            <w:rStyle w:val="af4"/>
            <w:rFonts w:hint="eastAsia"/>
            <w:noProof/>
          </w:rPr>
          <w:t>第三节</w:t>
        </w:r>
        <w:r w:rsidR="00725E91" w:rsidRPr="00F42A16">
          <w:rPr>
            <w:rStyle w:val="af4"/>
            <w:noProof/>
          </w:rPr>
          <w:t xml:space="preserve">  </w:t>
        </w:r>
        <w:r w:rsidR="00725E91" w:rsidRPr="00F42A16">
          <w:rPr>
            <w:rStyle w:val="af4"/>
            <w:rFonts w:hint="eastAsia"/>
            <w:noProof/>
          </w:rPr>
          <w:t>施工总体方案</w:t>
        </w:r>
      </w:hyperlink>
    </w:p>
    <w:p w:rsidR="00725E91" w:rsidRDefault="004A3B6D" w:rsidP="00725E91">
      <w:pPr>
        <w:pStyle w:val="23"/>
        <w:tabs>
          <w:tab w:val="right" w:leader="dot" w:pos="9627"/>
        </w:tabs>
        <w:ind w:left="480" w:firstLine="480"/>
        <w:rPr>
          <w:noProof/>
        </w:rPr>
      </w:pPr>
      <w:hyperlink w:anchor="_Toc283599139" w:history="1">
        <w:r w:rsidR="00725E91" w:rsidRPr="00F42A16">
          <w:rPr>
            <w:rStyle w:val="af4"/>
            <w:rFonts w:hint="eastAsia"/>
            <w:noProof/>
          </w:rPr>
          <w:t>第四节</w:t>
        </w:r>
        <w:r w:rsidR="00725E91" w:rsidRPr="00F42A16">
          <w:rPr>
            <w:rStyle w:val="af4"/>
            <w:noProof/>
          </w:rPr>
          <w:t xml:space="preserve">  </w:t>
        </w:r>
        <w:r w:rsidR="00725E91" w:rsidRPr="00F42A16">
          <w:rPr>
            <w:rStyle w:val="af4"/>
            <w:rFonts w:hint="eastAsia"/>
            <w:noProof/>
          </w:rPr>
          <w:t>下部结构</w:t>
        </w:r>
      </w:hyperlink>
    </w:p>
    <w:p w:rsidR="00725E91" w:rsidRDefault="004A3B6D" w:rsidP="00725E91">
      <w:pPr>
        <w:pStyle w:val="23"/>
        <w:tabs>
          <w:tab w:val="right" w:leader="dot" w:pos="9627"/>
        </w:tabs>
        <w:ind w:left="480" w:firstLine="480"/>
        <w:rPr>
          <w:noProof/>
        </w:rPr>
      </w:pPr>
      <w:hyperlink w:anchor="_Toc283599166" w:history="1">
        <w:r w:rsidR="00725E91" w:rsidRPr="00F42A16">
          <w:rPr>
            <w:rStyle w:val="af4"/>
            <w:rFonts w:hint="eastAsia"/>
            <w:noProof/>
          </w:rPr>
          <w:t>第五节</w:t>
        </w:r>
        <w:r w:rsidR="00725E91" w:rsidRPr="00F42A16">
          <w:rPr>
            <w:rStyle w:val="af4"/>
            <w:noProof/>
          </w:rPr>
          <w:t xml:space="preserve">  </w:t>
        </w:r>
        <w:r w:rsidR="00725E91" w:rsidRPr="00F42A16">
          <w:rPr>
            <w:rStyle w:val="af4"/>
            <w:rFonts w:hint="eastAsia"/>
            <w:noProof/>
          </w:rPr>
          <w:t>上部结构</w:t>
        </w:r>
      </w:hyperlink>
    </w:p>
    <w:p w:rsidR="00725E91" w:rsidRDefault="004A3B6D" w:rsidP="00725E91">
      <w:pPr>
        <w:pStyle w:val="23"/>
        <w:tabs>
          <w:tab w:val="right" w:leader="dot" w:pos="9627"/>
        </w:tabs>
        <w:ind w:left="480" w:firstLine="480"/>
        <w:rPr>
          <w:noProof/>
        </w:rPr>
      </w:pPr>
      <w:hyperlink w:anchor="_Toc283599198" w:history="1">
        <w:r w:rsidR="00725E91" w:rsidRPr="00F42A16">
          <w:rPr>
            <w:rStyle w:val="af4"/>
            <w:rFonts w:hint="eastAsia"/>
            <w:noProof/>
          </w:rPr>
          <w:t>第六节、管道摩阻测试试验方案</w:t>
        </w:r>
      </w:hyperlink>
    </w:p>
    <w:p w:rsidR="00725E91" w:rsidRDefault="004A3B6D" w:rsidP="00725E91">
      <w:pPr>
        <w:pStyle w:val="23"/>
        <w:tabs>
          <w:tab w:val="right" w:leader="dot" w:pos="9627"/>
        </w:tabs>
        <w:ind w:left="480" w:firstLine="480"/>
        <w:rPr>
          <w:noProof/>
        </w:rPr>
      </w:pPr>
      <w:hyperlink w:anchor="_Toc283599213" w:history="1">
        <w:r w:rsidR="00725E91" w:rsidRPr="00F42A16">
          <w:rPr>
            <w:rStyle w:val="af4"/>
            <w:rFonts w:ascii="宋体" w:eastAsia="宋体" w:hAnsi="宋体" w:hint="eastAsia"/>
            <w:noProof/>
          </w:rPr>
          <w:t>第七节、桥面系</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234" w:history="1">
        <w:r w:rsidR="00725E91" w:rsidRPr="00F42A16">
          <w:rPr>
            <w:rStyle w:val="af4"/>
            <w:rFonts w:hint="eastAsia"/>
            <w:noProof/>
          </w:rPr>
          <w:t>第七章</w:t>
        </w:r>
        <w:r w:rsidR="00725E91" w:rsidRPr="00F42A16">
          <w:rPr>
            <w:rStyle w:val="af4"/>
            <w:noProof/>
          </w:rPr>
          <w:t xml:space="preserve">  </w:t>
        </w:r>
        <w:r w:rsidR="00725E91" w:rsidRPr="00F42A16">
          <w:rPr>
            <w:rStyle w:val="af4"/>
            <w:rFonts w:hint="eastAsia"/>
            <w:noProof/>
          </w:rPr>
          <w:t>质量管理措施和保证体系</w:t>
        </w:r>
      </w:hyperlink>
    </w:p>
    <w:p w:rsidR="00725E91" w:rsidRDefault="004A3B6D" w:rsidP="00725E91">
      <w:pPr>
        <w:pStyle w:val="23"/>
        <w:tabs>
          <w:tab w:val="right" w:leader="dot" w:pos="9627"/>
        </w:tabs>
        <w:ind w:left="480" w:firstLine="480"/>
        <w:rPr>
          <w:noProof/>
        </w:rPr>
      </w:pPr>
      <w:hyperlink w:anchor="_Toc283599235" w:history="1">
        <w:r w:rsidR="00725E91" w:rsidRPr="00F42A16">
          <w:rPr>
            <w:rStyle w:val="af4"/>
            <w:rFonts w:hint="eastAsia"/>
            <w:noProof/>
          </w:rPr>
          <w:t>第一节、质量管理体系建立</w:t>
        </w:r>
      </w:hyperlink>
    </w:p>
    <w:p w:rsidR="00725E91" w:rsidRDefault="004A3B6D" w:rsidP="00725E91">
      <w:pPr>
        <w:pStyle w:val="23"/>
        <w:tabs>
          <w:tab w:val="right" w:leader="dot" w:pos="9627"/>
        </w:tabs>
        <w:ind w:left="480" w:firstLine="480"/>
        <w:rPr>
          <w:noProof/>
        </w:rPr>
      </w:pPr>
      <w:hyperlink w:anchor="_Toc283599236" w:history="1">
        <w:r w:rsidR="00725E91" w:rsidRPr="00F42A16">
          <w:rPr>
            <w:rStyle w:val="af4"/>
            <w:rFonts w:hint="eastAsia"/>
            <w:noProof/>
          </w:rPr>
          <w:t>第二节、编制施工组织设计</w:t>
        </w:r>
      </w:hyperlink>
    </w:p>
    <w:p w:rsidR="00725E91" w:rsidRDefault="004A3B6D" w:rsidP="00725E91">
      <w:pPr>
        <w:pStyle w:val="23"/>
        <w:tabs>
          <w:tab w:val="right" w:leader="dot" w:pos="9627"/>
        </w:tabs>
        <w:ind w:left="480" w:firstLine="480"/>
        <w:rPr>
          <w:noProof/>
        </w:rPr>
      </w:pPr>
      <w:hyperlink w:anchor="_Toc283599237" w:history="1">
        <w:r w:rsidR="00725E91" w:rsidRPr="00F42A16">
          <w:rPr>
            <w:rStyle w:val="af4"/>
            <w:rFonts w:hint="eastAsia"/>
            <w:noProof/>
          </w:rPr>
          <w:t>第三节、保证技术力量</w:t>
        </w:r>
      </w:hyperlink>
    </w:p>
    <w:p w:rsidR="00725E91" w:rsidRDefault="004A3B6D" w:rsidP="00725E91">
      <w:pPr>
        <w:pStyle w:val="23"/>
        <w:tabs>
          <w:tab w:val="right" w:leader="dot" w:pos="9627"/>
        </w:tabs>
        <w:ind w:left="480" w:firstLine="480"/>
        <w:rPr>
          <w:noProof/>
        </w:rPr>
      </w:pPr>
      <w:hyperlink w:anchor="_Toc283599238" w:history="1">
        <w:r w:rsidR="00725E91" w:rsidRPr="00F42A16">
          <w:rPr>
            <w:rStyle w:val="af4"/>
            <w:rFonts w:hint="eastAsia"/>
            <w:noProof/>
          </w:rPr>
          <w:t>第四节、做好施工前的技术准备工作</w:t>
        </w:r>
      </w:hyperlink>
    </w:p>
    <w:p w:rsidR="00725E91" w:rsidRDefault="004A3B6D" w:rsidP="00725E91">
      <w:pPr>
        <w:pStyle w:val="23"/>
        <w:tabs>
          <w:tab w:val="right" w:leader="dot" w:pos="9627"/>
        </w:tabs>
        <w:ind w:left="480" w:firstLine="480"/>
        <w:rPr>
          <w:noProof/>
        </w:rPr>
      </w:pPr>
      <w:hyperlink w:anchor="_Toc283599239" w:history="1">
        <w:r w:rsidR="00725E91" w:rsidRPr="00F42A16">
          <w:rPr>
            <w:rStyle w:val="af4"/>
            <w:rFonts w:hint="eastAsia"/>
            <w:noProof/>
          </w:rPr>
          <w:t>第五节、做好技术资料管理</w:t>
        </w:r>
      </w:hyperlink>
    </w:p>
    <w:p w:rsidR="00725E91" w:rsidRDefault="004A3B6D" w:rsidP="00725E91">
      <w:pPr>
        <w:pStyle w:val="23"/>
        <w:tabs>
          <w:tab w:val="right" w:leader="dot" w:pos="9627"/>
        </w:tabs>
        <w:ind w:left="480" w:firstLine="480"/>
        <w:rPr>
          <w:noProof/>
        </w:rPr>
      </w:pPr>
      <w:hyperlink w:anchor="_Toc283599240" w:history="1">
        <w:r w:rsidR="00725E91" w:rsidRPr="00F42A16">
          <w:rPr>
            <w:rStyle w:val="af4"/>
            <w:rFonts w:hint="eastAsia"/>
            <w:noProof/>
          </w:rPr>
          <w:t>第六节、关键工序质量保证措施</w:t>
        </w:r>
      </w:hyperlink>
    </w:p>
    <w:p w:rsidR="00725E91" w:rsidRDefault="004A3B6D" w:rsidP="00725E91">
      <w:pPr>
        <w:pStyle w:val="23"/>
        <w:tabs>
          <w:tab w:val="right" w:leader="dot" w:pos="9627"/>
        </w:tabs>
        <w:ind w:left="480" w:firstLine="480"/>
        <w:rPr>
          <w:noProof/>
        </w:rPr>
      </w:pPr>
      <w:hyperlink w:anchor="_Toc283599241" w:history="1">
        <w:r w:rsidR="00725E91" w:rsidRPr="00F42A16">
          <w:rPr>
            <w:rStyle w:val="af4"/>
            <w:rFonts w:hint="eastAsia"/>
            <w:noProof/>
          </w:rPr>
          <w:t>第七节、雨季施工安排</w:t>
        </w:r>
      </w:hyperlink>
    </w:p>
    <w:p w:rsidR="00725E91" w:rsidRDefault="004A3B6D" w:rsidP="00725E91">
      <w:pPr>
        <w:pStyle w:val="23"/>
        <w:tabs>
          <w:tab w:val="right" w:leader="dot" w:pos="9627"/>
        </w:tabs>
        <w:ind w:left="480" w:firstLine="480"/>
        <w:rPr>
          <w:noProof/>
        </w:rPr>
      </w:pPr>
      <w:hyperlink w:anchor="_Toc283599242" w:history="1">
        <w:r w:rsidR="00725E91" w:rsidRPr="00F42A16">
          <w:rPr>
            <w:rStyle w:val="af4"/>
            <w:rFonts w:hint="eastAsia"/>
            <w:noProof/>
          </w:rPr>
          <w:t>第八节、成品半成品保护措施</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243" w:history="1">
        <w:r w:rsidR="00725E91" w:rsidRPr="00F42A16">
          <w:rPr>
            <w:rStyle w:val="af4"/>
            <w:rFonts w:hint="eastAsia"/>
            <w:noProof/>
          </w:rPr>
          <w:t>第八章</w:t>
        </w:r>
        <w:r w:rsidR="00725E91" w:rsidRPr="00F42A16">
          <w:rPr>
            <w:rStyle w:val="af4"/>
            <w:noProof/>
          </w:rPr>
          <w:t xml:space="preserve">  </w:t>
        </w:r>
        <w:r w:rsidR="00725E91" w:rsidRPr="00F42A16">
          <w:rPr>
            <w:rStyle w:val="af4"/>
            <w:rFonts w:hint="eastAsia"/>
            <w:noProof/>
          </w:rPr>
          <w:t>安全管理措施和保证体系</w:t>
        </w:r>
      </w:hyperlink>
    </w:p>
    <w:p w:rsidR="00725E91" w:rsidRDefault="004A3B6D" w:rsidP="00725E91">
      <w:pPr>
        <w:pStyle w:val="23"/>
        <w:tabs>
          <w:tab w:val="right" w:leader="dot" w:pos="9627"/>
        </w:tabs>
        <w:ind w:left="480" w:firstLine="480"/>
        <w:rPr>
          <w:noProof/>
        </w:rPr>
      </w:pPr>
      <w:hyperlink w:anchor="_Toc283599244" w:history="1">
        <w:r w:rsidR="00725E91" w:rsidRPr="00F42A16">
          <w:rPr>
            <w:rStyle w:val="af4"/>
            <w:rFonts w:hint="eastAsia"/>
            <w:noProof/>
          </w:rPr>
          <w:t>第一节、安全生产目标</w:t>
        </w:r>
      </w:hyperlink>
    </w:p>
    <w:p w:rsidR="00725E91" w:rsidRDefault="004A3B6D" w:rsidP="00725E91">
      <w:pPr>
        <w:pStyle w:val="23"/>
        <w:tabs>
          <w:tab w:val="right" w:leader="dot" w:pos="9627"/>
        </w:tabs>
        <w:ind w:left="480" w:firstLine="480"/>
        <w:rPr>
          <w:noProof/>
        </w:rPr>
      </w:pPr>
      <w:hyperlink w:anchor="_Toc283599245" w:history="1">
        <w:r w:rsidR="00725E91" w:rsidRPr="00F42A16">
          <w:rPr>
            <w:rStyle w:val="af4"/>
            <w:rFonts w:hint="eastAsia"/>
            <w:noProof/>
          </w:rPr>
          <w:t>第二节、安全事故应急预案</w:t>
        </w:r>
      </w:hyperlink>
    </w:p>
    <w:p w:rsidR="00725E91" w:rsidRDefault="004A3B6D" w:rsidP="00725E91">
      <w:pPr>
        <w:pStyle w:val="23"/>
        <w:tabs>
          <w:tab w:val="right" w:leader="dot" w:pos="9627"/>
        </w:tabs>
        <w:ind w:left="480" w:firstLine="480"/>
        <w:rPr>
          <w:noProof/>
        </w:rPr>
      </w:pPr>
      <w:hyperlink w:anchor="_Toc283599246" w:history="1">
        <w:r w:rsidR="00725E91" w:rsidRPr="00F42A16">
          <w:rPr>
            <w:rStyle w:val="af4"/>
            <w:rFonts w:hint="eastAsia"/>
            <w:noProof/>
          </w:rPr>
          <w:t>第三节、安全保证措施</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247" w:history="1">
        <w:r w:rsidR="00725E91" w:rsidRPr="00F42A16">
          <w:rPr>
            <w:rStyle w:val="af4"/>
            <w:rFonts w:hint="eastAsia"/>
            <w:noProof/>
          </w:rPr>
          <w:t>第十一章、环境保护管理体系与措施</w:t>
        </w:r>
      </w:hyperlink>
    </w:p>
    <w:p w:rsidR="00725E91" w:rsidRDefault="004A3B6D" w:rsidP="00725E91">
      <w:pPr>
        <w:pStyle w:val="23"/>
        <w:tabs>
          <w:tab w:val="right" w:leader="dot" w:pos="9627"/>
        </w:tabs>
        <w:ind w:left="480" w:firstLine="480"/>
        <w:rPr>
          <w:noProof/>
        </w:rPr>
      </w:pPr>
      <w:hyperlink w:anchor="_Toc283599248" w:history="1">
        <w:r w:rsidR="00725E91" w:rsidRPr="00F42A16">
          <w:rPr>
            <w:rStyle w:val="af4"/>
            <w:rFonts w:ascii="宋体" w:eastAsia="宋体" w:hAnsi="宋体" w:hint="eastAsia"/>
            <w:noProof/>
          </w:rPr>
          <w:t>第一节、文明施工措施</w:t>
        </w:r>
      </w:hyperlink>
    </w:p>
    <w:p w:rsidR="00725E91" w:rsidRDefault="004A3B6D" w:rsidP="00725E91">
      <w:pPr>
        <w:pStyle w:val="23"/>
        <w:tabs>
          <w:tab w:val="right" w:leader="dot" w:pos="9627"/>
        </w:tabs>
        <w:ind w:left="480" w:firstLine="480"/>
        <w:rPr>
          <w:noProof/>
        </w:rPr>
      </w:pPr>
      <w:hyperlink w:anchor="_Toc283599249" w:history="1">
        <w:r w:rsidR="00725E91" w:rsidRPr="00F42A16">
          <w:rPr>
            <w:rStyle w:val="af4"/>
            <w:rFonts w:ascii="宋体" w:eastAsia="宋体" w:hAnsi="宋体" w:hint="eastAsia"/>
            <w:noProof/>
          </w:rPr>
          <w:t>第二节、现场场容、场貌布置措施</w:t>
        </w:r>
      </w:hyperlink>
    </w:p>
    <w:p w:rsidR="00725E91" w:rsidRDefault="004A3B6D" w:rsidP="00725E91">
      <w:pPr>
        <w:pStyle w:val="23"/>
        <w:tabs>
          <w:tab w:val="right" w:leader="dot" w:pos="9627"/>
        </w:tabs>
        <w:ind w:left="480" w:firstLine="480"/>
        <w:rPr>
          <w:noProof/>
        </w:rPr>
      </w:pPr>
      <w:hyperlink w:anchor="_Toc283599250" w:history="1">
        <w:r w:rsidR="00725E91" w:rsidRPr="00F42A16">
          <w:rPr>
            <w:rStyle w:val="af4"/>
            <w:rFonts w:ascii="宋体" w:eastAsia="宋体" w:hAnsi="宋体" w:hint="eastAsia"/>
            <w:noProof/>
          </w:rPr>
          <w:t>第三节、生活卫生措施</w:t>
        </w:r>
      </w:hyperlink>
    </w:p>
    <w:p w:rsidR="00725E91" w:rsidRDefault="004A3B6D" w:rsidP="00725E91">
      <w:pPr>
        <w:pStyle w:val="23"/>
        <w:tabs>
          <w:tab w:val="right" w:leader="dot" w:pos="9627"/>
        </w:tabs>
        <w:ind w:left="480" w:firstLine="480"/>
        <w:rPr>
          <w:noProof/>
        </w:rPr>
      </w:pPr>
      <w:hyperlink w:anchor="_Toc283599251" w:history="1">
        <w:r w:rsidR="00725E91" w:rsidRPr="00F42A16">
          <w:rPr>
            <w:rStyle w:val="af4"/>
            <w:rFonts w:ascii="宋体" w:eastAsia="宋体" w:hAnsi="宋体" w:hint="eastAsia"/>
            <w:noProof/>
          </w:rPr>
          <w:t>第四节、环境保护及水土保持措施</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252" w:history="1">
        <w:r w:rsidR="00725E91" w:rsidRPr="00F42A16">
          <w:rPr>
            <w:rStyle w:val="af4"/>
            <w:rFonts w:hint="eastAsia"/>
            <w:noProof/>
          </w:rPr>
          <w:t>第九章</w:t>
        </w:r>
        <w:r w:rsidR="00725E91" w:rsidRPr="00F42A16">
          <w:rPr>
            <w:rStyle w:val="af4"/>
            <w:noProof/>
          </w:rPr>
          <w:t xml:space="preserve"> </w:t>
        </w:r>
        <w:r w:rsidR="00725E91" w:rsidRPr="00F42A16">
          <w:rPr>
            <w:rStyle w:val="af4"/>
            <w:rFonts w:hint="eastAsia"/>
            <w:noProof/>
          </w:rPr>
          <w:t>工程进度计划与措施</w:t>
        </w:r>
      </w:hyperlink>
    </w:p>
    <w:p w:rsidR="00725E91" w:rsidRDefault="004A3B6D" w:rsidP="00725E91">
      <w:pPr>
        <w:pStyle w:val="23"/>
        <w:tabs>
          <w:tab w:val="right" w:leader="dot" w:pos="9627"/>
        </w:tabs>
        <w:ind w:left="480" w:firstLine="480"/>
        <w:rPr>
          <w:noProof/>
        </w:rPr>
      </w:pPr>
      <w:hyperlink w:anchor="_Toc283599253" w:history="1">
        <w:r w:rsidR="00725E91" w:rsidRPr="00F42A16">
          <w:rPr>
            <w:rStyle w:val="af4"/>
            <w:rFonts w:hint="eastAsia"/>
            <w:noProof/>
          </w:rPr>
          <w:t>第一节、保证工期方案</w:t>
        </w:r>
      </w:hyperlink>
    </w:p>
    <w:p w:rsidR="00725E91" w:rsidRDefault="004A3B6D" w:rsidP="00725E91">
      <w:pPr>
        <w:pStyle w:val="23"/>
        <w:tabs>
          <w:tab w:val="right" w:leader="dot" w:pos="9627"/>
        </w:tabs>
        <w:ind w:left="480" w:firstLine="480"/>
        <w:rPr>
          <w:noProof/>
        </w:rPr>
      </w:pPr>
      <w:hyperlink w:anchor="_Toc283599254" w:history="1">
        <w:r w:rsidR="00725E91" w:rsidRPr="00F42A16">
          <w:rPr>
            <w:rStyle w:val="af4"/>
            <w:rFonts w:hint="eastAsia"/>
            <w:noProof/>
          </w:rPr>
          <w:t>第二节、保证工期组织机构与体系</w:t>
        </w:r>
      </w:hyperlink>
    </w:p>
    <w:p w:rsidR="00725E91" w:rsidRDefault="004A3B6D" w:rsidP="00725E91">
      <w:pPr>
        <w:pStyle w:val="23"/>
        <w:tabs>
          <w:tab w:val="right" w:leader="dot" w:pos="9627"/>
        </w:tabs>
        <w:ind w:left="480" w:firstLine="480"/>
        <w:rPr>
          <w:noProof/>
        </w:rPr>
      </w:pPr>
      <w:hyperlink w:anchor="_Toc283599255" w:history="1">
        <w:r w:rsidR="00725E91" w:rsidRPr="00F42A16">
          <w:rPr>
            <w:rStyle w:val="af4"/>
            <w:rFonts w:hint="eastAsia"/>
            <w:noProof/>
          </w:rPr>
          <w:t>第三节、工期保证的管理措施</w:t>
        </w:r>
      </w:hyperlink>
    </w:p>
    <w:p w:rsidR="00725E91" w:rsidRDefault="004A3B6D" w:rsidP="00725E91">
      <w:pPr>
        <w:pStyle w:val="23"/>
        <w:tabs>
          <w:tab w:val="right" w:leader="dot" w:pos="9627"/>
        </w:tabs>
        <w:ind w:left="480" w:firstLine="480"/>
        <w:rPr>
          <w:noProof/>
        </w:rPr>
      </w:pPr>
      <w:hyperlink w:anchor="_Toc283599256" w:history="1">
        <w:r w:rsidR="00725E91" w:rsidRPr="00F42A16">
          <w:rPr>
            <w:rStyle w:val="af4"/>
            <w:rFonts w:hint="eastAsia"/>
            <w:noProof/>
          </w:rPr>
          <w:t>第四节、劳动力保障措施</w:t>
        </w:r>
      </w:hyperlink>
    </w:p>
    <w:p w:rsidR="00725E91" w:rsidRDefault="004A3B6D" w:rsidP="00725E91">
      <w:pPr>
        <w:pStyle w:val="23"/>
        <w:tabs>
          <w:tab w:val="right" w:leader="dot" w:pos="9627"/>
        </w:tabs>
        <w:ind w:left="480" w:firstLine="480"/>
        <w:rPr>
          <w:noProof/>
        </w:rPr>
      </w:pPr>
      <w:hyperlink w:anchor="_Toc283599257" w:history="1">
        <w:r w:rsidR="00725E91" w:rsidRPr="00F42A16">
          <w:rPr>
            <w:rStyle w:val="af4"/>
            <w:rFonts w:hint="eastAsia"/>
            <w:noProof/>
          </w:rPr>
          <w:t>第五节、机械设备保障措施</w:t>
        </w:r>
      </w:hyperlink>
    </w:p>
    <w:p w:rsidR="00725E91" w:rsidRDefault="004A3B6D" w:rsidP="00725E91">
      <w:pPr>
        <w:pStyle w:val="23"/>
        <w:tabs>
          <w:tab w:val="right" w:leader="dot" w:pos="9627"/>
        </w:tabs>
        <w:ind w:left="480" w:firstLine="480"/>
        <w:rPr>
          <w:noProof/>
        </w:rPr>
      </w:pPr>
      <w:hyperlink w:anchor="_Toc283599258" w:history="1">
        <w:r w:rsidR="00725E91" w:rsidRPr="00F42A16">
          <w:rPr>
            <w:rStyle w:val="af4"/>
            <w:rFonts w:hint="eastAsia"/>
            <w:noProof/>
          </w:rPr>
          <w:t>第六节、资金保证措施</w:t>
        </w:r>
      </w:hyperlink>
    </w:p>
    <w:p w:rsidR="00725E91" w:rsidRDefault="004A3B6D" w:rsidP="00725E91">
      <w:pPr>
        <w:pStyle w:val="23"/>
        <w:tabs>
          <w:tab w:val="right" w:leader="dot" w:pos="9627"/>
        </w:tabs>
        <w:ind w:left="480" w:firstLine="480"/>
        <w:rPr>
          <w:noProof/>
        </w:rPr>
      </w:pPr>
      <w:hyperlink w:anchor="_Toc283599259" w:history="1">
        <w:r w:rsidR="00725E91" w:rsidRPr="00F42A16">
          <w:rPr>
            <w:rStyle w:val="af4"/>
            <w:rFonts w:hint="eastAsia"/>
            <w:noProof/>
          </w:rPr>
          <w:t>第七节、实行工程进度管理奖罚制度</w:t>
        </w:r>
      </w:hyperlink>
    </w:p>
    <w:p w:rsidR="00725E91" w:rsidRDefault="004A3B6D" w:rsidP="00725E91">
      <w:pPr>
        <w:pStyle w:val="23"/>
        <w:tabs>
          <w:tab w:val="right" w:leader="dot" w:pos="9627"/>
        </w:tabs>
        <w:ind w:left="480" w:firstLine="480"/>
        <w:rPr>
          <w:noProof/>
        </w:rPr>
      </w:pPr>
      <w:hyperlink w:anchor="_Toc283599260" w:history="1">
        <w:r w:rsidR="00725E91" w:rsidRPr="00F42A16">
          <w:rPr>
            <w:rStyle w:val="af4"/>
            <w:rFonts w:hint="eastAsia"/>
            <w:noProof/>
          </w:rPr>
          <w:t>第八节、施工、生活、后勤保障措施</w:t>
        </w:r>
      </w:hyperlink>
    </w:p>
    <w:p w:rsidR="00725E91" w:rsidRDefault="004A3B6D" w:rsidP="00725E91">
      <w:pPr>
        <w:pStyle w:val="23"/>
        <w:tabs>
          <w:tab w:val="right" w:leader="dot" w:pos="9627"/>
        </w:tabs>
        <w:ind w:left="480" w:firstLine="480"/>
        <w:rPr>
          <w:noProof/>
        </w:rPr>
      </w:pPr>
      <w:hyperlink w:anchor="_Toc283599261" w:history="1">
        <w:r w:rsidR="00725E91" w:rsidRPr="00F42A16">
          <w:rPr>
            <w:rStyle w:val="af4"/>
            <w:rFonts w:hint="eastAsia"/>
            <w:noProof/>
          </w:rPr>
          <w:t>第九节、重点工程工期保证措施</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262" w:history="1">
        <w:r w:rsidR="00725E91" w:rsidRPr="00F42A16">
          <w:rPr>
            <w:rStyle w:val="af4"/>
            <w:rFonts w:hint="eastAsia"/>
            <w:noProof/>
          </w:rPr>
          <w:t>第五章</w:t>
        </w:r>
        <w:r w:rsidR="00725E91" w:rsidRPr="00F42A16">
          <w:rPr>
            <w:rStyle w:val="af4"/>
            <w:noProof/>
          </w:rPr>
          <w:t xml:space="preserve">  </w:t>
        </w:r>
        <w:r w:rsidR="00725E91" w:rsidRPr="00F42A16">
          <w:rPr>
            <w:rStyle w:val="af4"/>
            <w:rFonts w:hint="eastAsia"/>
            <w:noProof/>
          </w:rPr>
          <w:t>资源配备计划</w:t>
        </w:r>
      </w:hyperlink>
    </w:p>
    <w:p w:rsidR="00725E91" w:rsidRDefault="004A3B6D" w:rsidP="00725E91">
      <w:pPr>
        <w:pStyle w:val="23"/>
        <w:tabs>
          <w:tab w:val="right" w:leader="dot" w:pos="9627"/>
        </w:tabs>
        <w:ind w:left="480" w:firstLine="480"/>
        <w:rPr>
          <w:noProof/>
        </w:rPr>
      </w:pPr>
      <w:hyperlink w:anchor="_Toc283599263" w:history="1">
        <w:r w:rsidR="00725E91" w:rsidRPr="00F42A16">
          <w:rPr>
            <w:rStyle w:val="af4"/>
            <w:rFonts w:ascii="宋体" w:eastAsia="宋体" w:hAnsi="宋体" w:hint="eastAsia"/>
            <w:noProof/>
          </w:rPr>
          <w:t>第一节、劳动力需用量计划</w:t>
        </w:r>
      </w:hyperlink>
    </w:p>
    <w:p w:rsidR="00725E91" w:rsidRDefault="004A3B6D" w:rsidP="00725E91">
      <w:pPr>
        <w:pStyle w:val="23"/>
        <w:tabs>
          <w:tab w:val="right" w:leader="dot" w:pos="9627"/>
        </w:tabs>
        <w:ind w:left="480" w:firstLine="480"/>
        <w:rPr>
          <w:noProof/>
        </w:rPr>
      </w:pPr>
      <w:hyperlink w:anchor="_Toc283599264" w:history="1">
        <w:r w:rsidR="00725E91" w:rsidRPr="00F42A16">
          <w:rPr>
            <w:rStyle w:val="af4"/>
            <w:rFonts w:ascii="宋体" w:eastAsia="宋体" w:hAnsi="宋体" w:hint="eastAsia"/>
            <w:noProof/>
          </w:rPr>
          <w:t>第二节、主要材料需用计划</w:t>
        </w:r>
      </w:hyperlink>
    </w:p>
    <w:p w:rsidR="00725E91" w:rsidRDefault="004A3B6D" w:rsidP="00725E91">
      <w:pPr>
        <w:pStyle w:val="23"/>
        <w:tabs>
          <w:tab w:val="right" w:leader="dot" w:pos="9627"/>
        </w:tabs>
        <w:ind w:left="480" w:firstLine="480"/>
        <w:rPr>
          <w:noProof/>
        </w:rPr>
      </w:pPr>
      <w:hyperlink w:anchor="_Toc283599267" w:history="1">
        <w:r w:rsidR="00725E91" w:rsidRPr="00F42A16">
          <w:rPr>
            <w:rStyle w:val="af4"/>
            <w:rFonts w:ascii="宋体" w:eastAsia="宋体" w:hAnsi="宋体" w:hint="eastAsia"/>
            <w:noProof/>
          </w:rPr>
          <w:t>第三节、机械设备需用量计划</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268" w:history="1">
        <w:r w:rsidR="00725E91" w:rsidRPr="00F42A16">
          <w:rPr>
            <w:rStyle w:val="af4"/>
            <w:rFonts w:hint="eastAsia"/>
            <w:noProof/>
          </w:rPr>
          <w:t>附表一：拟投入本标段的主要施工设备表</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269" w:history="1">
        <w:r w:rsidR="00725E91" w:rsidRPr="00F42A16">
          <w:rPr>
            <w:rStyle w:val="af4"/>
            <w:rFonts w:hint="eastAsia"/>
            <w:noProof/>
          </w:rPr>
          <w:t>附表二：拟配备本标段的试验和检测仪器设备表</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270" w:history="1">
        <w:r w:rsidR="00725E91" w:rsidRPr="00F42A16">
          <w:rPr>
            <w:rStyle w:val="af4"/>
            <w:rFonts w:hint="eastAsia"/>
            <w:noProof/>
          </w:rPr>
          <w:t>附表三：劳动力计划表</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271" w:history="1">
        <w:r w:rsidR="00725E91" w:rsidRPr="00F42A16">
          <w:rPr>
            <w:rStyle w:val="af4"/>
            <w:rFonts w:hint="eastAsia"/>
            <w:noProof/>
          </w:rPr>
          <w:t>附表四：计划开、竣工日期和施工进度网络图</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272" w:history="1">
        <w:r w:rsidR="00725E91" w:rsidRPr="00F42A16">
          <w:rPr>
            <w:rStyle w:val="af4"/>
            <w:rFonts w:hint="eastAsia"/>
            <w:noProof/>
          </w:rPr>
          <w:t>附表五：施工总平面图</w:t>
        </w:r>
      </w:hyperlink>
    </w:p>
    <w:p w:rsidR="00725E91" w:rsidRDefault="004A3B6D" w:rsidP="00725E91">
      <w:pPr>
        <w:pStyle w:val="11"/>
        <w:tabs>
          <w:tab w:val="right" w:leader="dot" w:pos="9627"/>
        </w:tabs>
        <w:ind w:firstLine="480"/>
        <w:rPr>
          <w:rFonts w:asciiTheme="minorHAnsi" w:eastAsiaTheme="minorEastAsia" w:hAnsiTheme="minorHAnsi" w:cstheme="minorBidi"/>
          <w:noProof/>
          <w:sz w:val="21"/>
          <w:szCs w:val="22"/>
        </w:rPr>
      </w:pPr>
      <w:hyperlink w:anchor="_Toc283599273" w:history="1">
        <w:r w:rsidR="00725E91" w:rsidRPr="00F42A16">
          <w:rPr>
            <w:rStyle w:val="af4"/>
            <w:rFonts w:hint="eastAsia"/>
            <w:noProof/>
          </w:rPr>
          <w:t>附表六</w:t>
        </w:r>
        <w:r w:rsidR="00725E91" w:rsidRPr="00F42A16">
          <w:rPr>
            <w:rStyle w:val="af4"/>
            <w:noProof/>
          </w:rPr>
          <w:t xml:space="preserve">  </w:t>
        </w:r>
        <w:r w:rsidR="00725E91" w:rsidRPr="00F42A16">
          <w:rPr>
            <w:rStyle w:val="af4"/>
            <w:rFonts w:hint="eastAsia"/>
            <w:noProof/>
          </w:rPr>
          <w:t>临时用地表</w:t>
        </w:r>
      </w:hyperlink>
    </w:p>
    <w:p w:rsidR="00725E91" w:rsidRDefault="004A3B6D" w:rsidP="00CA67A6">
      <w:pPr>
        <w:pStyle w:val="af1"/>
        <w:ind w:firstLine="643"/>
      </w:pPr>
      <w:r>
        <w:fldChar w:fldCharType="end"/>
      </w: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725E91" w:rsidRDefault="00725E91" w:rsidP="00CA67A6">
      <w:pPr>
        <w:pStyle w:val="af1"/>
        <w:ind w:firstLine="643"/>
      </w:pPr>
    </w:p>
    <w:p w:rsidR="005A0BF0" w:rsidRDefault="005A0BF0" w:rsidP="00725E91">
      <w:pPr>
        <w:pStyle w:val="af0"/>
        <w:ind w:firstLine="723"/>
      </w:pPr>
      <w:bookmarkStart w:id="0" w:name="_Toc283599125"/>
      <w:r>
        <w:t>第一章</w:t>
      </w:r>
      <w:r>
        <w:t xml:space="preserve">  </w:t>
      </w:r>
      <w:r>
        <w:t>工程概况及特点</w:t>
      </w:r>
      <w:bookmarkEnd w:id="0"/>
    </w:p>
    <w:p w:rsidR="005A0BF0" w:rsidRDefault="00063451" w:rsidP="00CA67A6">
      <w:pPr>
        <w:pStyle w:val="af1"/>
        <w:ind w:firstLine="643"/>
      </w:pPr>
      <w:bookmarkStart w:id="1" w:name="_Toc283599126"/>
      <w:r>
        <w:t>第一节、工程</w:t>
      </w:r>
      <w:r w:rsidR="005A0BF0">
        <w:t>概况</w:t>
      </w:r>
      <w:bookmarkEnd w:id="1"/>
    </w:p>
    <w:p w:rsidR="00063451" w:rsidRPr="00063451" w:rsidRDefault="00063451" w:rsidP="00063451">
      <w:pPr>
        <w:ind w:firstLineChars="0" w:firstLine="482"/>
        <w:rPr>
          <w:szCs w:val="24"/>
        </w:rPr>
      </w:pPr>
      <w:r w:rsidRPr="00063451">
        <w:rPr>
          <w:rFonts w:hint="eastAsia"/>
          <w:szCs w:val="24"/>
        </w:rPr>
        <w:t>安县位于四川盆地西北部，距成都</w:t>
      </w:r>
      <w:r w:rsidRPr="00063451">
        <w:rPr>
          <w:rFonts w:hint="eastAsia"/>
          <w:szCs w:val="24"/>
        </w:rPr>
        <w:t>110</w:t>
      </w:r>
      <w:r w:rsidRPr="00063451">
        <w:rPr>
          <w:rFonts w:hint="eastAsia"/>
          <w:szCs w:val="24"/>
        </w:rPr>
        <w:t>公里，距绵阳科技城</w:t>
      </w:r>
      <w:r w:rsidRPr="00063451">
        <w:rPr>
          <w:rFonts w:hint="eastAsia"/>
          <w:szCs w:val="24"/>
        </w:rPr>
        <w:t>10</w:t>
      </w:r>
      <w:r w:rsidRPr="00063451">
        <w:rPr>
          <w:rFonts w:hint="eastAsia"/>
          <w:szCs w:val="24"/>
        </w:rPr>
        <w:t>公里。安县基础设施完善，区位优势突出。县城已是绵阳科技城城市功能辐射的卫星城，紧靠宝成铁路和“成</w:t>
      </w:r>
      <w:r w:rsidRPr="00063451">
        <w:rPr>
          <w:rFonts w:hint="eastAsia"/>
          <w:szCs w:val="24"/>
        </w:rPr>
        <w:t>(</w:t>
      </w:r>
      <w:r w:rsidRPr="00063451">
        <w:rPr>
          <w:rFonts w:hint="eastAsia"/>
          <w:szCs w:val="24"/>
        </w:rPr>
        <w:t>都</w:t>
      </w:r>
      <w:r w:rsidRPr="00063451">
        <w:rPr>
          <w:rFonts w:hint="eastAsia"/>
          <w:szCs w:val="24"/>
        </w:rPr>
        <w:t>)</w:t>
      </w:r>
      <w:r w:rsidRPr="00063451">
        <w:rPr>
          <w:rFonts w:hint="eastAsia"/>
          <w:szCs w:val="24"/>
        </w:rPr>
        <w:t>—绵</w:t>
      </w:r>
      <w:r w:rsidRPr="00063451">
        <w:rPr>
          <w:rFonts w:hint="eastAsia"/>
          <w:szCs w:val="24"/>
        </w:rPr>
        <w:t>(</w:t>
      </w:r>
      <w:r w:rsidRPr="00063451">
        <w:rPr>
          <w:rFonts w:hint="eastAsia"/>
          <w:szCs w:val="24"/>
        </w:rPr>
        <w:t>阳</w:t>
      </w:r>
      <w:r w:rsidRPr="00063451">
        <w:rPr>
          <w:rFonts w:hint="eastAsia"/>
          <w:szCs w:val="24"/>
        </w:rPr>
        <w:t>)</w:t>
      </w:r>
      <w:r w:rsidRPr="00063451">
        <w:rPr>
          <w:rFonts w:hint="eastAsia"/>
          <w:szCs w:val="24"/>
        </w:rPr>
        <w:t>—广</w:t>
      </w:r>
      <w:r w:rsidRPr="00063451">
        <w:rPr>
          <w:rFonts w:hint="eastAsia"/>
          <w:szCs w:val="24"/>
        </w:rPr>
        <w:t>(</w:t>
      </w:r>
      <w:r w:rsidRPr="00063451">
        <w:rPr>
          <w:rFonts w:hint="eastAsia"/>
          <w:szCs w:val="24"/>
        </w:rPr>
        <w:t>元</w:t>
      </w:r>
      <w:r w:rsidRPr="00063451">
        <w:rPr>
          <w:rFonts w:hint="eastAsia"/>
          <w:szCs w:val="24"/>
        </w:rPr>
        <w:t>)</w:t>
      </w:r>
      <w:r w:rsidRPr="00063451">
        <w:rPr>
          <w:rFonts w:hint="eastAsia"/>
          <w:szCs w:val="24"/>
        </w:rPr>
        <w:t>”高速公路，紧邻绵阳南郊飞机场；县内交通四通八达，人流、物流进出快捷方便。</w:t>
      </w:r>
      <w:r w:rsidRPr="00063451">
        <w:rPr>
          <w:rFonts w:hint="eastAsia"/>
          <w:szCs w:val="24"/>
        </w:rPr>
        <w:t xml:space="preserve"> </w:t>
      </w:r>
    </w:p>
    <w:p w:rsidR="00063451" w:rsidRPr="00063451" w:rsidRDefault="00063451" w:rsidP="00063451">
      <w:pPr>
        <w:ind w:firstLineChars="0" w:firstLine="482"/>
        <w:rPr>
          <w:szCs w:val="24"/>
        </w:rPr>
      </w:pPr>
      <w:r w:rsidRPr="00063451">
        <w:rPr>
          <w:rFonts w:hint="eastAsia"/>
          <w:szCs w:val="24"/>
        </w:rPr>
        <w:t>先林大桥，位于塔九路（县道）安县境内，横跨安昌河，旧桥被洪水毁坏。为了适应经济的发展，连接东西两岸，必须重建，推动城市基础设施建设，城乡一体化建设，推动区域经济发展。</w:t>
      </w:r>
    </w:p>
    <w:p w:rsidR="005A0BF0" w:rsidRDefault="00451DBA" w:rsidP="00CA67A6">
      <w:pPr>
        <w:pStyle w:val="af1"/>
        <w:ind w:firstLine="643"/>
      </w:pPr>
      <w:bookmarkStart w:id="2" w:name="_Toc283599127"/>
      <w:r>
        <w:t>第二节、</w:t>
      </w:r>
      <w:r w:rsidR="005A0BF0">
        <w:t>设计特点</w:t>
      </w:r>
      <w:bookmarkEnd w:id="2"/>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（1)  道路等级：城市主干道Ⅲ级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（2)  设计行车速度： 40km/h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（3)  基本车道数：双向四车道，两侧设 3.5m 人行道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（4)  设计荷载：汽车荷载，公路－Ⅰ级；人群荷载-3.5kN/m2 </w:t>
      </w:r>
      <w:r w:rsidRPr="00451DBA">
        <w:rPr>
          <w:rFonts w:asciiTheme="minorEastAsia" w:hAnsiTheme="minorEastAsia"/>
          <w:szCs w:val="24"/>
        </w:rPr>
        <w:t xml:space="preserve">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（5)  结构设计基准期：100 年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（6)  结构安全等级：一级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（7)  桥下净空：跨河堤处净空：2.3m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（8)  防洪标准：100 年一遇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（9)  设计基本地震加速度： 0.15g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（10) 场地特征周期值： 0.45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（11) 抗震设防类别烈度：Ⅶ度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（12) 抗震设防类别：B 类</w:t>
      </w:r>
    </w:p>
    <w:p w:rsidR="005A0BF0" w:rsidRDefault="005A0BF0" w:rsidP="00CA67A6">
      <w:pPr>
        <w:pStyle w:val="af1"/>
        <w:ind w:firstLine="643"/>
      </w:pPr>
      <w:bookmarkStart w:id="3" w:name="_Toc283599128"/>
      <w:r>
        <w:t>第三节、结构设计特点</w:t>
      </w:r>
      <w:bookmarkEnd w:id="3"/>
    </w:p>
    <w:p w:rsidR="005A0BF0" w:rsidRDefault="005A0BF0" w:rsidP="00CA67A6">
      <w:pPr>
        <w:ind w:firstLine="480"/>
        <w:rPr>
          <w:rFonts w:ascii="宋体" w:hAnsi="宋体"/>
        </w:rPr>
      </w:pPr>
      <w:r>
        <w:rPr>
          <w:rFonts w:ascii="宋体" w:hAnsi="宋体"/>
        </w:rPr>
        <w:t xml:space="preserve">   （1）主桥上部结构：</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主拱拱轴线均为悬链线线，中拱跨度38m、矢高9.5m，矢跨比f/L=1/4；边拱跨径为38m，矢高随纵坡影响逐渐减小，矢跨比逐渐减小。拱圈采用钢筋混凝土箱型拱，主拱高1.3m，拱圈标准段顶、底板厚度均为15cm，边腹板厚度为0.4m，中腹板厚度为0.3m。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腹拱圈因跨径较小， 拱轴线设为圆曲线， 跨度为15m， 矢高从边腹拱到中腹拱分别为</w:t>
      </w:r>
      <w:r w:rsidRPr="00451DBA">
        <w:rPr>
          <w:rFonts w:asciiTheme="minorEastAsia" w:hAnsiTheme="minorEastAsia" w:hint="eastAsia"/>
          <w:szCs w:val="24"/>
        </w:rPr>
        <w:lastRenderedPageBreak/>
        <w:t xml:space="preserve">3.25m、3.44m、3.65m。腹拱圈采用钢筋混凝土实腹拱，拱圈厚度为0.6m。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腹拱与主拱连接位置采用6mm厚的包以锌片的铅板铰接，铅板铰采用石棉密封。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在全桥主、腹拱圈上分别接19m(20.4m)简支空心板。空心板断面布置为：边板2块，中板13块，边板顶板宽1.74m ,其中悬臂段长0.5m，底板宽1.24m;中板顶、底板宽1.26m；边板及中板顶、底板厚度均为0.12m，空心板高0.95m。</w:t>
      </w:r>
    </w:p>
    <w:p w:rsidR="005A0BF0" w:rsidRDefault="005A0BF0" w:rsidP="00CA67A6">
      <w:pPr>
        <w:ind w:firstLine="480"/>
        <w:rPr>
          <w:rFonts w:ascii="宋体" w:hAnsi="宋体"/>
        </w:rPr>
      </w:pPr>
      <w:r>
        <w:rPr>
          <w:rFonts w:ascii="宋体" w:hAnsi="宋体"/>
        </w:rPr>
        <w:t xml:space="preserve">    （2）主桥下部结构：</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桥墩外形采用圆端形，桥墩宽度为21m,厚度为4.5m;基础采用8根直径1.8m的钻孔灌注桩;承台长度22.8m， 宽度7.5m， 高度2.5m;桥台采用重力式桥台,前墙置于河堤前缘， 与河提平齐，背墙跨越河提，置于之后，前墙与背墙间采用简直空心板连接。</w:t>
      </w:r>
    </w:p>
    <w:p w:rsidR="00451DBA" w:rsidRPr="00451DBA" w:rsidRDefault="005A0BF0" w:rsidP="00CA67A6">
      <w:pPr>
        <w:ind w:firstLine="480"/>
        <w:rPr>
          <w:rFonts w:ascii="宋体" w:eastAsia="宋体" w:hAnsi="宋体"/>
        </w:rPr>
      </w:pPr>
      <w:r>
        <w:rPr>
          <w:rFonts w:ascii="宋体" w:hAnsi="宋体"/>
        </w:rPr>
        <w:t xml:space="preserve">   （3）</w:t>
      </w:r>
      <w:r>
        <w:rPr>
          <w:rFonts w:ascii="宋体" w:hAnsi="宋体" w:hint="eastAsia"/>
        </w:rPr>
        <w:t>附属设施</w:t>
      </w:r>
      <w:r>
        <w:rPr>
          <w:rFonts w:ascii="宋体" w:hAnsi="宋体"/>
        </w:rPr>
        <w:t>：</w:t>
      </w:r>
      <w:r w:rsidR="00451DBA" w:rsidRPr="00451DBA">
        <w:rPr>
          <w:rFonts w:ascii="宋体" w:eastAsia="宋体" w:hAnsi="宋体"/>
        </w:rPr>
        <w:t xml:space="preserve">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1.桥面铺装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 桥面铺装总厚度为 18cm，具体结构见下：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细粒式密级配沥青混合料 AC-13C       4cm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中粒式密级配沥青混合料 AC-16C       5cm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聚合物改性沥青基防水涂料（PBⅡ型） 不小于 1mm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防水混凝土 C40                      10cm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2.桥面排水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在空心板边板的翼缘上顺桥向设置泄水管，利用桥梁横、纵坡，将水排入河道内。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3.伸缩装置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在两侧桥台位置预留 2cm 伸缩缝，安装 EM-80 伸缩装置，其余简支板处，采用桥面连续</w:t>
      </w:r>
      <w:r>
        <w:rPr>
          <w:rFonts w:asciiTheme="minorEastAsia" w:hAnsiTheme="minorEastAsia" w:hint="eastAsia"/>
          <w:szCs w:val="24"/>
        </w:rPr>
        <w:t>。</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4.人行道栏杆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    在桥面两侧人行道外侧设置砼人行道栏杆，栏杆高度为 1.2m。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5.桥面排水 </w:t>
      </w:r>
    </w:p>
    <w:p w:rsidR="00451DBA" w:rsidRPr="00451DBA" w:rsidRDefault="00451DBA" w:rsidP="00451DBA">
      <w:pPr>
        <w:ind w:firstLine="480"/>
        <w:rPr>
          <w:rFonts w:asciiTheme="minorEastAsia" w:hAnsiTheme="minorEastAsia"/>
          <w:szCs w:val="24"/>
        </w:rPr>
      </w:pPr>
      <w:r w:rsidRPr="00451DBA">
        <w:rPr>
          <w:rFonts w:asciiTheme="minorEastAsia" w:hAnsiTheme="minorEastAsia" w:hint="eastAsia"/>
          <w:szCs w:val="24"/>
        </w:rPr>
        <w:t xml:space="preserve">  桥梁排水采用横、纵坡将水引至人行道路缘石处，由人行道板内预埋的 PVC 管将水排入河道中。</w:t>
      </w:r>
    </w:p>
    <w:p w:rsidR="005A0BF0" w:rsidRDefault="005A0BF0" w:rsidP="00CA67A6">
      <w:pPr>
        <w:pStyle w:val="af1"/>
        <w:ind w:firstLine="643"/>
      </w:pPr>
      <w:bookmarkStart w:id="4" w:name="_Toc283599129"/>
      <w:r>
        <w:t>第四节、设备安装设计特点</w:t>
      </w:r>
      <w:bookmarkEnd w:id="4"/>
    </w:p>
    <w:p w:rsidR="005A0BF0" w:rsidRDefault="005A0BF0">
      <w:pPr>
        <w:ind w:firstLine="480"/>
        <w:rPr>
          <w:rFonts w:ascii="宋体" w:hAnsi="宋体"/>
        </w:rPr>
      </w:pPr>
      <w:r>
        <w:rPr>
          <w:rFonts w:ascii="宋体" w:hAnsi="宋体"/>
        </w:rPr>
        <w:t>1、施工放样前应全面了解设计图纸、资料、查明图纸本身及相互之间关系，如发现图纸中有矛盾应及时与设计单位联系，以便解决或更正。严格按施工图要求进行施工，并处理好桥梁施工先后次序，作好基坑围护，防止桥梁墩台发生位移，保证桥梁安全。</w:t>
      </w:r>
    </w:p>
    <w:p w:rsidR="005A0BF0" w:rsidRDefault="005A0BF0">
      <w:pPr>
        <w:ind w:firstLine="480"/>
        <w:rPr>
          <w:rFonts w:ascii="宋体" w:hAnsi="宋体"/>
        </w:rPr>
      </w:pPr>
      <w:r>
        <w:rPr>
          <w:rFonts w:ascii="宋体" w:hAnsi="宋体"/>
        </w:rPr>
        <w:lastRenderedPageBreak/>
        <w:t>2、本合同</w:t>
      </w:r>
      <w:r w:rsidR="00451DBA">
        <w:rPr>
          <w:rFonts w:ascii="宋体" w:hAnsi="宋体"/>
        </w:rPr>
        <w:t>先林大桥</w:t>
      </w:r>
      <w:r>
        <w:rPr>
          <w:rFonts w:ascii="宋体" w:hAnsi="宋体"/>
        </w:rPr>
        <w:t>上部结构为预应力连续刚构，设计采用挂篮悬臂施工，施工技术难度较大。桥梁工程高空作业存在诸多不安全因素，施工中需做好各项安全防范措施，以确保安全施工。</w:t>
      </w:r>
    </w:p>
    <w:p w:rsidR="005A0BF0" w:rsidRDefault="005A0BF0" w:rsidP="00CA67A6">
      <w:pPr>
        <w:ind w:firstLine="480"/>
        <w:rPr>
          <w:rFonts w:ascii="宋体" w:hAnsi="宋体"/>
        </w:rPr>
      </w:pPr>
      <w:r>
        <w:rPr>
          <w:rFonts w:ascii="宋体" w:hAnsi="宋体"/>
        </w:rPr>
        <w:t>3、施工单位在开工前应做好施工组织设计，经审查后方可施工，在分项工程施工前应做好相应的准备工作，提出具体的施工方案。施工单位在施工过程中发现意外情况或质量问题时，应及时与监理、业主及设计单位取得联系。</w:t>
      </w:r>
    </w:p>
    <w:p w:rsidR="005A0BF0" w:rsidRDefault="005A0BF0" w:rsidP="00CA67A6">
      <w:pPr>
        <w:pStyle w:val="af1"/>
        <w:ind w:firstLine="643"/>
      </w:pPr>
      <w:bookmarkStart w:id="5" w:name="_Toc283599130"/>
      <w:r>
        <w:t>第</w:t>
      </w:r>
      <w:r w:rsidR="00451DBA">
        <w:rPr>
          <w:rFonts w:hint="eastAsia"/>
        </w:rPr>
        <w:t>五</w:t>
      </w:r>
      <w:r>
        <w:t>节、建设地点特征</w:t>
      </w:r>
      <w:bookmarkEnd w:id="5"/>
    </w:p>
    <w:p w:rsidR="005A0BF0" w:rsidRDefault="005A0BF0" w:rsidP="00CA67A6">
      <w:pPr>
        <w:ind w:firstLine="480"/>
      </w:pPr>
      <w:r>
        <w:t>1</w:t>
      </w:r>
      <w:r>
        <w:t>、气候条件</w:t>
      </w:r>
    </w:p>
    <w:p w:rsidR="00451DBA" w:rsidRPr="00451DBA" w:rsidRDefault="00CA67A6" w:rsidP="00451DBA">
      <w:pPr>
        <w:ind w:firstLine="480"/>
        <w:rPr>
          <w:rFonts w:asciiTheme="minorEastAsia" w:hAnsiTheme="minorEastAsia"/>
          <w:szCs w:val="24"/>
        </w:rPr>
      </w:pPr>
      <w:r>
        <w:rPr>
          <w:rFonts w:asciiTheme="minorEastAsia" w:hAnsiTheme="minorEastAsia"/>
          <w:szCs w:val="24"/>
        </w:rPr>
        <w:t xml:space="preserve"> </w:t>
      </w:r>
      <w:r w:rsidR="00451DBA" w:rsidRPr="00451DBA">
        <w:rPr>
          <w:rFonts w:asciiTheme="minorEastAsia" w:hAnsiTheme="minorEastAsia" w:hint="eastAsia"/>
          <w:szCs w:val="24"/>
        </w:rPr>
        <w:t>安县属中亚热带湿润季风气候区，具有气候温和，雨量充沛，无霜期长、四季分明的特点。 根据安县气象局资料， 多年平均气温16.4℃， 极端最高气温36.5℃， 极端最低气温－4.8℃，多年平均降雨量 842.7 毫米，多年平均降雨日数 162 日，多年平均相对温度 79％，多年平均日照数 1058.7 小时，多年平均无霜期 300 天，实测最大风速 17m/s。</w:t>
      </w:r>
    </w:p>
    <w:p w:rsidR="005A0BF0" w:rsidRDefault="005A0BF0" w:rsidP="00CA67A6">
      <w:pPr>
        <w:ind w:firstLine="480"/>
      </w:pPr>
      <w:r>
        <w:t>2</w:t>
      </w:r>
      <w:r>
        <w:t>、水文条件</w:t>
      </w:r>
    </w:p>
    <w:p w:rsidR="00451DBA" w:rsidRPr="00451DBA" w:rsidRDefault="00451DBA" w:rsidP="00CA67A6">
      <w:pPr>
        <w:ind w:firstLine="480"/>
        <w:rPr>
          <w:szCs w:val="24"/>
        </w:rPr>
      </w:pPr>
      <w:r w:rsidRPr="00451DBA">
        <w:rPr>
          <w:rFonts w:hint="eastAsia"/>
          <w:szCs w:val="24"/>
        </w:rPr>
        <w:t>安昌河为涪江右岸一级支流，发源于北川县天麻山南麓，由西北流向东南，经安昌、黄土、</w:t>
      </w:r>
      <w:r w:rsidRPr="00451DBA">
        <w:rPr>
          <w:rFonts w:hint="eastAsia"/>
          <w:szCs w:val="24"/>
        </w:rPr>
        <w:t xml:space="preserve"> </w:t>
      </w:r>
      <w:r w:rsidRPr="00451DBA">
        <w:rPr>
          <w:rFonts w:hint="eastAsia"/>
          <w:szCs w:val="24"/>
        </w:rPr>
        <w:t>花荄、</w:t>
      </w:r>
      <w:r w:rsidRPr="00451DBA">
        <w:rPr>
          <w:rFonts w:hint="eastAsia"/>
          <w:szCs w:val="24"/>
        </w:rPr>
        <w:t xml:space="preserve"> </w:t>
      </w:r>
      <w:r w:rsidRPr="00451DBA">
        <w:rPr>
          <w:rFonts w:hint="eastAsia"/>
          <w:szCs w:val="24"/>
        </w:rPr>
        <w:t>永兴于绵阳市城南汇入涪江。</w:t>
      </w:r>
      <w:r w:rsidRPr="00451DBA">
        <w:rPr>
          <w:rFonts w:hint="eastAsia"/>
          <w:szCs w:val="24"/>
        </w:rPr>
        <w:t xml:space="preserve"> </w:t>
      </w:r>
      <w:r w:rsidRPr="00451DBA">
        <w:rPr>
          <w:rFonts w:hint="eastAsia"/>
          <w:szCs w:val="24"/>
        </w:rPr>
        <w:t>全流域面积</w:t>
      </w:r>
      <w:r w:rsidRPr="00451DBA">
        <w:rPr>
          <w:rFonts w:hint="eastAsia"/>
          <w:szCs w:val="24"/>
        </w:rPr>
        <w:t xml:space="preserve"> 1032km2</w:t>
      </w:r>
      <w:r w:rsidRPr="00451DBA">
        <w:rPr>
          <w:rFonts w:hint="eastAsia"/>
          <w:szCs w:val="24"/>
        </w:rPr>
        <w:t>。</w:t>
      </w:r>
      <w:r w:rsidRPr="00451DBA">
        <w:rPr>
          <w:rFonts w:hint="eastAsia"/>
          <w:szCs w:val="24"/>
        </w:rPr>
        <w:t xml:space="preserve"> </w:t>
      </w:r>
      <w:r w:rsidRPr="00451DBA">
        <w:rPr>
          <w:rFonts w:hint="eastAsia"/>
          <w:szCs w:val="24"/>
        </w:rPr>
        <w:t>流域地势由西北向东南倾斜。</w:t>
      </w:r>
    </w:p>
    <w:p w:rsidR="00CA67A6" w:rsidRDefault="00451DBA" w:rsidP="00CA67A6">
      <w:pPr>
        <w:ind w:firstLine="480"/>
        <w:rPr>
          <w:szCs w:val="24"/>
        </w:rPr>
      </w:pPr>
      <w:r w:rsidRPr="00451DBA">
        <w:rPr>
          <w:rFonts w:hint="eastAsia"/>
          <w:szCs w:val="24"/>
        </w:rPr>
        <w:t>地貌特征以安昌镇附近为界，上游为山地峡谷地形，天然植被良好，河流坡陡流急，河床比降达</w:t>
      </w:r>
      <w:r w:rsidRPr="00451DBA">
        <w:rPr>
          <w:rFonts w:hint="eastAsia"/>
          <w:szCs w:val="24"/>
        </w:rPr>
        <w:t xml:space="preserve"> 51.7</w:t>
      </w:r>
      <w:r w:rsidRPr="00451DBA">
        <w:rPr>
          <w:rFonts w:hint="eastAsia"/>
          <w:szCs w:val="24"/>
        </w:rPr>
        <w:t>‰。下游则为平坝丘陵地区，植被一般，土地大都已开发利用。河谷开阔，水流平缓，河床比降</w:t>
      </w:r>
      <w:r w:rsidRPr="00451DBA">
        <w:rPr>
          <w:rFonts w:hint="eastAsia"/>
          <w:szCs w:val="24"/>
        </w:rPr>
        <w:t xml:space="preserve"> 2.1</w:t>
      </w:r>
      <w:r w:rsidRPr="00451DBA">
        <w:rPr>
          <w:rFonts w:hint="eastAsia"/>
          <w:szCs w:val="24"/>
        </w:rPr>
        <w:t>‰。流域水系图见附图水文</w:t>
      </w:r>
      <w:r w:rsidRPr="00451DBA">
        <w:rPr>
          <w:rFonts w:hint="eastAsia"/>
          <w:szCs w:val="24"/>
        </w:rPr>
        <w:t>-1</w:t>
      </w:r>
      <w:r w:rsidRPr="00451DBA">
        <w:rPr>
          <w:rFonts w:hint="eastAsia"/>
          <w:szCs w:val="24"/>
        </w:rPr>
        <w:t>。工程位于安昌河中段，工程以上集水面积为</w:t>
      </w:r>
      <w:r w:rsidRPr="00451DBA">
        <w:rPr>
          <w:rFonts w:hint="eastAsia"/>
          <w:szCs w:val="24"/>
        </w:rPr>
        <w:t>759km2</w:t>
      </w:r>
      <w:r w:rsidRPr="00451DBA">
        <w:rPr>
          <w:rFonts w:hint="eastAsia"/>
          <w:szCs w:val="24"/>
        </w:rPr>
        <w:t>，占整个流域集水面积的</w:t>
      </w:r>
      <w:r w:rsidRPr="00451DBA">
        <w:rPr>
          <w:rFonts w:hint="eastAsia"/>
          <w:szCs w:val="24"/>
        </w:rPr>
        <w:t xml:space="preserve"> 80</w:t>
      </w:r>
      <w:r w:rsidRPr="00451DBA">
        <w:rPr>
          <w:rFonts w:hint="eastAsia"/>
          <w:szCs w:val="24"/>
        </w:rPr>
        <w:t>％。工程区河段平均比降</w:t>
      </w:r>
      <w:r w:rsidRPr="00451DBA">
        <w:rPr>
          <w:rFonts w:hint="eastAsia"/>
          <w:szCs w:val="24"/>
        </w:rPr>
        <w:t xml:space="preserve"> 3.33</w:t>
      </w:r>
      <w:r w:rsidRPr="00451DBA">
        <w:rPr>
          <w:rFonts w:hint="eastAsia"/>
          <w:szCs w:val="24"/>
        </w:rPr>
        <w:t>‰。</w:t>
      </w:r>
      <w:r w:rsidRPr="00451DBA">
        <w:rPr>
          <w:rFonts w:hint="eastAsia"/>
          <w:szCs w:val="24"/>
        </w:rPr>
        <w:t xml:space="preserve"> </w:t>
      </w:r>
    </w:p>
    <w:p w:rsidR="005A0BF0" w:rsidRPr="00451DBA" w:rsidRDefault="00451DBA" w:rsidP="00CA67A6">
      <w:pPr>
        <w:ind w:firstLine="480"/>
        <w:rPr>
          <w:szCs w:val="24"/>
        </w:rPr>
      </w:pPr>
      <w:r w:rsidRPr="00451DBA">
        <w:rPr>
          <w:rFonts w:hint="eastAsia"/>
          <w:szCs w:val="24"/>
        </w:rPr>
        <w:t>场地内地下水丰富，径流、排泄条件好，补给条件良好，水文地质条件总体上较简单。</w:t>
      </w:r>
    </w:p>
    <w:p w:rsidR="005A0BF0" w:rsidRDefault="005A0BF0" w:rsidP="00CA67A6">
      <w:pPr>
        <w:ind w:firstLine="480"/>
        <w:rPr>
          <w:rFonts w:ascii="宋体" w:hAnsi="宋体"/>
        </w:rPr>
      </w:pPr>
    </w:p>
    <w:p w:rsidR="005A0BF0" w:rsidRDefault="005A0BF0" w:rsidP="00CA67A6">
      <w:pPr>
        <w:pStyle w:val="af0"/>
        <w:ind w:firstLine="723"/>
      </w:pPr>
      <w:bookmarkStart w:id="6" w:name="_Toc283599131"/>
      <w:r>
        <w:t>第二章</w:t>
      </w:r>
      <w:r>
        <w:t xml:space="preserve">  </w:t>
      </w:r>
      <w:r>
        <w:t>施工准备工作计划</w:t>
      </w:r>
      <w:bookmarkEnd w:id="6"/>
    </w:p>
    <w:p w:rsidR="005A0BF0" w:rsidRDefault="005A0BF0" w:rsidP="00CA67A6">
      <w:pPr>
        <w:pStyle w:val="af1"/>
        <w:ind w:firstLine="643"/>
      </w:pPr>
      <w:bookmarkStart w:id="7" w:name="_Toc283599132"/>
      <w:r>
        <w:t>第一节、现场准备</w:t>
      </w:r>
      <w:bookmarkEnd w:id="7"/>
    </w:p>
    <w:p w:rsidR="005A0BF0" w:rsidRDefault="005A0BF0">
      <w:pPr>
        <w:ind w:firstLine="480"/>
        <w:rPr>
          <w:rFonts w:ascii="宋体" w:hAnsi="宋体"/>
        </w:rPr>
      </w:pPr>
      <w:r>
        <w:rPr>
          <w:rFonts w:ascii="宋体" w:hAnsi="宋体"/>
        </w:rPr>
        <w:t>1、生产与生活临建设施</w:t>
      </w:r>
    </w:p>
    <w:p w:rsidR="005A0BF0" w:rsidRDefault="005A0BF0">
      <w:pPr>
        <w:ind w:firstLine="480"/>
        <w:rPr>
          <w:rFonts w:ascii="宋体" w:hAnsi="宋体"/>
        </w:rPr>
      </w:pPr>
      <w:r>
        <w:rPr>
          <w:rFonts w:ascii="宋体" w:hAnsi="宋体"/>
        </w:rPr>
        <w:t>根据本桥的实际工程量，职工每人4m</w:t>
      </w:r>
      <w:r>
        <w:rPr>
          <w:rFonts w:ascii="宋体" w:hAnsi="宋体"/>
          <w:vertAlign w:val="superscript"/>
        </w:rPr>
        <w:t>2</w:t>
      </w:r>
      <w:r>
        <w:rPr>
          <w:rFonts w:ascii="宋体" w:hAnsi="宋体"/>
        </w:rPr>
        <w:t>，</w:t>
      </w:r>
      <w:r>
        <w:rPr>
          <w:rFonts w:ascii="宋体" w:hAnsi="宋体" w:hint="eastAsia"/>
        </w:rPr>
        <w:t>劳务</w:t>
      </w:r>
      <w:r>
        <w:rPr>
          <w:rFonts w:ascii="宋体" w:hAnsi="宋体"/>
        </w:rPr>
        <w:t>工每人3m</w:t>
      </w:r>
      <w:r>
        <w:rPr>
          <w:rFonts w:ascii="宋体" w:hAnsi="宋体"/>
          <w:vertAlign w:val="superscript"/>
        </w:rPr>
        <w:t>2</w:t>
      </w:r>
      <w:r>
        <w:rPr>
          <w:rFonts w:ascii="宋体" w:hAnsi="宋体"/>
        </w:rPr>
        <w:t>，拟采用以下措施：</w:t>
      </w:r>
    </w:p>
    <w:p w:rsidR="005A0BF0" w:rsidRDefault="005A0BF0">
      <w:pPr>
        <w:ind w:firstLine="480"/>
        <w:rPr>
          <w:rFonts w:ascii="宋体" w:hAnsi="宋体"/>
        </w:rPr>
      </w:pPr>
      <w:r>
        <w:rPr>
          <w:rFonts w:ascii="宋体" w:hAnsi="宋体"/>
        </w:rPr>
        <w:t>全部临建分为两大类：一类包括办公室、会议室等，此类房屋要求御寒防暑；另一类包括住房、食堂、库房和操作间等，其标准可适当降低，以减少开支。</w:t>
      </w:r>
    </w:p>
    <w:p w:rsidR="005A0BF0" w:rsidRDefault="005A0BF0">
      <w:pPr>
        <w:ind w:firstLine="480"/>
        <w:rPr>
          <w:rFonts w:ascii="宋体" w:hAnsi="宋体"/>
        </w:rPr>
      </w:pPr>
      <w:r>
        <w:rPr>
          <w:rFonts w:ascii="宋体" w:hAnsi="宋体"/>
        </w:rPr>
        <w:t>施工办公室及职工宿舍分设在三个地方：办公室、会议室等设在主桥桥跨一侧附近，具</w:t>
      </w:r>
      <w:r>
        <w:rPr>
          <w:rFonts w:ascii="宋体" w:hAnsi="宋体"/>
        </w:rPr>
        <w:lastRenderedPageBreak/>
        <w:t>体详见施工平面布置图。</w:t>
      </w:r>
    </w:p>
    <w:p w:rsidR="005A0BF0" w:rsidRDefault="005A0BF0">
      <w:pPr>
        <w:ind w:firstLine="480"/>
        <w:rPr>
          <w:rFonts w:ascii="宋体" w:hAnsi="宋体"/>
        </w:rPr>
      </w:pPr>
      <w:r>
        <w:rPr>
          <w:rFonts w:ascii="宋体" w:hAnsi="宋体"/>
        </w:rPr>
        <w:t>房屋结构采用活动板房与砖混结构房屋相结合，屋内地面采用水泥地面，周围设围墙。</w:t>
      </w:r>
    </w:p>
    <w:p w:rsidR="005A0BF0" w:rsidRDefault="005A0BF0">
      <w:pPr>
        <w:ind w:firstLine="480"/>
        <w:rPr>
          <w:rFonts w:ascii="宋体" w:hAnsi="宋体"/>
        </w:rPr>
      </w:pPr>
      <w:r>
        <w:rPr>
          <w:rFonts w:ascii="宋体" w:hAnsi="宋体"/>
        </w:rPr>
        <w:t>2、现场作业棚、施工便道、施工用水用电、施工通讯、预制厂设置，详见第六章施工平面图</w:t>
      </w:r>
    </w:p>
    <w:p w:rsidR="005A0BF0" w:rsidRDefault="005A0BF0" w:rsidP="00CA67A6">
      <w:pPr>
        <w:pStyle w:val="af1"/>
        <w:ind w:firstLine="643"/>
      </w:pPr>
      <w:bookmarkStart w:id="8" w:name="_Toc283599133"/>
      <w:r>
        <w:t>第二节、技术准备</w:t>
      </w:r>
      <w:bookmarkEnd w:id="8"/>
    </w:p>
    <w:p w:rsidR="005A0BF0" w:rsidRDefault="005A0BF0" w:rsidP="00CA67A6">
      <w:pPr>
        <w:pStyle w:val="21"/>
        <w:ind w:leftChars="7" w:left="17" w:firstLineChars="187" w:firstLine="449"/>
        <w:rPr>
          <w:rFonts w:ascii="宋体" w:hAnsi="宋体"/>
          <w:sz w:val="24"/>
        </w:rPr>
      </w:pPr>
      <w:r>
        <w:rPr>
          <w:rFonts w:ascii="宋体" w:hAnsi="宋体"/>
          <w:sz w:val="24"/>
        </w:rPr>
        <w:t>1、工程开工前，做好技术准备工作，熟悉施工图纸，审查图纸。根据总平面图及设计交底的现场控制点测设控制网，定好轴线桩，将全线控制点、水准点引入现场适当的位置，施工前请建设、设计、监理单位进行验线。</w:t>
      </w:r>
    </w:p>
    <w:p w:rsidR="005A0BF0" w:rsidRDefault="005A0BF0">
      <w:pPr>
        <w:ind w:firstLineChars="192" w:firstLine="461"/>
        <w:rPr>
          <w:rFonts w:ascii="宋体" w:hAnsi="宋体"/>
        </w:rPr>
      </w:pPr>
      <w:r>
        <w:rPr>
          <w:rFonts w:ascii="宋体" w:hAnsi="宋体"/>
        </w:rPr>
        <w:t>2、工程开工前完成施工现场调查，了解设计意图，消除错、漏、碰、缺等问题，解决施工技术与施工工艺之间的矛盾。</w:t>
      </w:r>
    </w:p>
    <w:p w:rsidR="005A0BF0" w:rsidRDefault="005A0BF0">
      <w:pPr>
        <w:ind w:firstLineChars="192" w:firstLine="461"/>
        <w:rPr>
          <w:rFonts w:ascii="宋体" w:hAnsi="宋体"/>
        </w:rPr>
      </w:pPr>
      <w:r>
        <w:rPr>
          <w:rFonts w:ascii="宋体" w:hAnsi="宋体"/>
        </w:rPr>
        <w:t>3、计算分项工程的工程量、疏通材料供应渠道，分析劳动力和技术力量，建立健全施工技术管理机构</w:t>
      </w:r>
      <w:r>
        <w:rPr>
          <w:rFonts w:ascii="宋体" w:hAnsi="宋体" w:hint="eastAsia"/>
        </w:rPr>
        <w:t>。</w:t>
      </w:r>
    </w:p>
    <w:p w:rsidR="005A0BF0" w:rsidRDefault="005A0BF0">
      <w:pPr>
        <w:ind w:firstLineChars="192" w:firstLine="461"/>
        <w:rPr>
          <w:rFonts w:ascii="宋体" w:hAnsi="宋体"/>
        </w:rPr>
      </w:pPr>
      <w:r>
        <w:rPr>
          <w:rFonts w:ascii="宋体" w:hAnsi="宋体"/>
        </w:rPr>
        <w:t>4、编制实施性的施工组织设计时要兼顾全面、突出重点，以施工图、施工规范、质量标准、安全操作规程为组织施工的指导文件。</w:t>
      </w:r>
    </w:p>
    <w:p w:rsidR="005A0BF0" w:rsidRDefault="005A0BF0">
      <w:pPr>
        <w:ind w:firstLineChars="192" w:firstLine="461"/>
        <w:rPr>
          <w:rFonts w:ascii="宋体" w:hAnsi="宋体"/>
        </w:rPr>
      </w:pPr>
      <w:r>
        <w:rPr>
          <w:rFonts w:ascii="宋体" w:hAnsi="宋体"/>
        </w:rPr>
        <w:t>5、每道工序开始前要进行技术交底，对施工工艺上的难点和质量通病要提前预防，并制定出有效的处理办法。</w:t>
      </w:r>
    </w:p>
    <w:p w:rsidR="005A0BF0" w:rsidRDefault="005A0BF0" w:rsidP="00CA67A6">
      <w:pPr>
        <w:pStyle w:val="af1"/>
        <w:ind w:firstLine="643"/>
      </w:pPr>
      <w:bookmarkStart w:id="9" w:name="_Toc283599134"/>
      <w:r>
        <w:t>第三节、人员准备</w:t>
      </w:r>
      <w:bookmarkEnd w:id="9"/>
    </w:p>
    <w:p w:rsidR="005A0BF0" w:rsidRDefault="005A0BF0" w:rsidP="00CA67A6">
      <w:pPr>
        <w:ind w:firstLine="480"/>
        <w:rPr>
          <w:rFonts w:ascii="宋体" w:hAnsi="宋体"/>
        </w:rPr>
      </w:pPr>
      <w:r>
        <w:rPr>
          <w:rFonts w:ascii="宋体" w:hAnsi="宋体"/>
        </w:rPr>
        <w:t>我公司高度重视本合同工程，中标后将其列为本年度重点在建工程，实行项目法管理，成立项目经理部，项目经理部内设项目经理、项目工程师、</w:t>
      </w:r>
      <w:r>
        <w:rPr>
          <w:rFonts w:ascii="宋体" w:hAnsi="宋体" w:hint="eastAsia"/>
        </w:rPr>
        <w:t>计划管理员、财务负责人、桥梁工程师、测量工程师、试验工程师、计量工程师、</w:t>
      </w:r>
      <w:r>
        <w:rPr>
          <w:rFonts w:ascii="宋体" w:hAnsi="宋体"/>
        </w:rPr>
        <w:t>质量管理员、材料管理员、安全管理员、</w:t>
      </w:r>
      <w:r>
        <w:rPr>
          <w:rFonts w:ascii="宋体" w:hAnsi="宋体" w:hint="eastAsia"/>
        </w:rPr>
        <w:t>施工员、</w:t>
      </w:r>
      <w:r>
        <w:rPr>
          <w:rFonts w:ascii="宋体" w:hAnsi="宋体"/>
        </w:rPr>
        <w:t>资料员等人员，并根据该工程的施工进度安排配备足够管理技术人员。</w:t>
      </w:r>
    </w:p>
    <w:p w:rsidR="005A0BF0" w:rsidRDefault="005A0BF0" w:rsidP="00CA67A6">
      <w:pPr>
        <w:pStyle w:val="af0"/>
        <w:ind w:firstLine="723"/>
      </w:pPr>
      <w:bookmarkStart w:id="10" w:name="_Toc283599135"/>
      <w:r>
        <w:t>第三章</w:t>
      </w:r>
      <w:r>
        <w:t xml:space="preserve">  </w:t>
      </w:r>
      <w:r>
        <w:t>施工方案</w:t>
      </w:r>
      <w:bookmarkEnd w:id="10"/>
    </w:p>
    <w:p w:rsidR="005A0BF0" w:rsidRDefault="005A0BF0" w:rsidP="00CA67A6">
      <w:pPr>
        <w:pStyle w:val="af1"/>
        <w:ind w:firstLine="643"/>
      </w:pPr>
      <w:bookmarkStart w:id="11" w:name="_Toc283599136"/>
      <w:r>
        <w:t>第一节</w:t>
      </w:r>
      <w:r>
        <w:t xml:space="preserve">  </w:t>
      </w:r>
      <w:r>
        <w:t>工程概况</w:t>
      </w:r>
      <w:bookmarkEnd w:id="11"/>
    </w:p>
    <w:p w:rsidR="00CA67A6" w:rsidRPr="00CA67A6" w:rsidRDefault="00CA67A6" w:rsidP="00CA67A6">
      <w:pPr>
        <w:ind w:firstLine="480"/>
      </w:pPr>
      <w:r w:rsidRPr="00CA67A6">
        <w:rPr>
          <w:rFonts w:hint="eastAsia"/>
        </w:rPr>
        <w:t>主桥上部结构采用搭设满堂支架的施工方法，从两边同时，分段逐跨浇筑主拱圈，最后</w:t>
      </w:r>
    </w:p>
    <w:p w:rsidR="00CA67A6" w:rsidRPr="00CA67A6" w:rsidRDefault="00CA67A6" w:rsidP="00CA67A6">
      <w:pPr>
        <w:ind w:firstLineChars="0" w:firstLine="0"/>
      </w:pPr>
      <w:r w:rsidRPr="00CA67A6">
        <w:rPr>
          <w:rFonts w:hint="eastAsia"/>
        </w:rPr>
        <w:t>合拢中跨</w:t>
      </w:r>
      <w:r w:rsidRPr="00CA67A6">
        <w:rPr>
          <w:rFonts w:hint="eastAsia"/>
        </w:rPr>
        <w:t>,</w:t>
      </w:r>
      <w:r w:rsidRPr="00CA67A6">
        <w:rPr>
          <w:rFonts w:hint="eastAsia"/>
        </w:rPr>
        <w:t>待主拱圈砼达设计强度后，再以从边到中的顺序逐步拆卸支架；再搭设腹拱圈支架</w:t>
      </w:r>
    </w:p>
    <w:p w:rsidR="00CA67A6" w:rsidRPr="00CA67A6" w:rsidRDefault="00CA67A6" w:rsidP="00CA67A6">
      <w:pPr>
        <w:ind w:firstLineChars="0" w:firstLine="0"/>
      </w:pPr>
      <w:r w:rsidRPr="00CA67A6">
        <w:rPr>
          <w:rFonts w:hint="eastAsia"/>
        </w:rPr>
        <w:t>浇筑腹拱圈。</w:t>
      </w:r>
      <w:r w:rsidRPr="00CA67A6">
        <w:rPr>
          <w:rFonts w:hint="eastAsia"/>
        </w:rPr>
        <w:t xml:space="preserve"> </w:t>
      </w:r>
      <w:r w:rsidRPr="00CA67A6">
        <w:rPr>
          <w:rFonts w:hint="eastAsia"/>
        </w:rPr>
        <w:t>待腹拱圈砼达到设计强度后，</w:t>
      </w:r>
      <w:r w:rsidRPr="00CA67A6">
        <w:rPr>
          <w:rFonts w:hint="eastAsia"/>
        </w:rPr>
        <w:t xml:space="preserve"> </w:t>
      </w:r>
      <w:r w:rsidRPr="00CA67A6">
        <w:rPr>
          <w:rFonts w:hint="eastAsia"/>
        </w:rPr>
        <w:t>吊装拱上简支空心板；</w:t>
      </w:r>
      <w:r w:rsidRPr="00CA67A6">
        <w:rPr>
          <w:rFonts w:hint="eastAsia"/>
        </w:rPr>
        <w:t xml:space="preserve"> </w:t>
      </w:r>
      <w:r w:rsidRPr="00CA67A6">
        <w:rPr>
          <w:rFonts w:hint="eastAsia"/>
        </w:rPr>
        <w:t>在水中围堰施工桩基及承台，桩基础采用机械钻孔施工。预计全桥施工总工期</w:t>
      </w:r>
      <w:r w:rsidRPr="00CA67A6">
        <w:rPr>
          <w:rFonts w:hint="eastAsia"/>
        </w:rPr>
        <w:t>18</w:t>
      </w:r>
      <w:r w:rsidRPr="00CA67A6">
        <w:rPr>
          <w:rFonts w:hint="eastAsia"/>
        </w:rPr>
        <w:t>个月。</w:t>
      </w:r>
      <w:r w:rsidRPr="00CA67A6">
        <w:rPr>
          <w:rFonts w:hint="eastAsia"/>
        </w:rPr>
        <w:t xml:space="preserve"> </w:t>
      </w:r>
    </w:p>
    <w:p w:rsidR="00CA67A6" w:rsidRPr="00CA67A6" w:rsidRDefault="00CA67A6" w:rsidP="00CA67A6">
      <w:pPr>
        <w:ind w:firstLine="480"/>
      </w:pPr>
      <w:r w:rsidRPr="00CA67A6">
        <w:rPr>
          <w:rFonts w:hint="eastAsia"/>
        </w:rPr>
        <w:t>主要施工步骤：</w:t>
      </w:r>
      <w:r w:rsidRPr="00CA67A6">
        <w:rPr>
          <w:rFonts w:hint="eastAsia"/>
        </w:rPr>
        <w:t xml:space="preserve"> </w:t>
      </w:r>
    </w:p>
    <w:p w:rsidR="00CA67A6" w:rsidRPr="00CA67A6" w:rsidRDefault="00CA67A6" w:rsidP="00CA67A6">
      <w:pPr>
        <w:ind w:firstLine="480"/>
      </w:pPr>
      <w:r w:rsidRPr="00CA67A6">
        <w:rPr>
          <w:rFonts w:hint="eastAsia"/>
        </w:rPr>
        <w:lastRenderedPageBreak/>
        <w:t>1.</w:t>
      </w:r>
      <w:r w:rsidRPr="00CA67A6">
        <w:rPr>
          <w:rFonts w:hint="eastAsia"/>
        </w:rPr>
        <w:t>施工桥墩基础并施工桥台；</w:t>
      </w:r>
      <w:r w:rsidRPr="00CA67A6">
        <w:rPr>
          <w:rFonts w:hint="eastAsia"/>
        </w:rPr>
        <w:t xml:space="preserve"> </w:t>
      </w:r>
    </w:p>
    <w:p w:rsidR="00CA67A6" w:rsidRPr="00CA67A6" w:rsidRDefault="00CA67A6" w:rsidP="00CA67A6">
      <w:pPr>
        <w:ind w:firstLine="480"/>
      </w:pPr>
      <w:r w:rsidRPr="00CA67A6">
        <w:rPr>
          <w:rFonts w:hint="eastAsia"/>
        </w:rPr>
        <w:t>2.</w:t>
      </w:r>
      <w:r w:rsidRPr="00CA67A6">
        <w:rPr>
          <w:rFonts w:hint="eastAsia"/>
        </w:rPr>
        <w:t>桥墩施工；</w:t>
      </w:r>
      <w:r w:rsidRPr="00CA67A6">
        <w:rPr>
          <w:rFonts w:hint="eastAsia"/>
        </w:rPr>
        <w:t xml:space="preserve"> </w:t>
      </w:r>
    </w:p>
    <w:p w:rsidR="00CA67A6" w:rsidRPr="00CA67A6" w:rsidRDefault="00CA67A6" w:rsidP="00CA67A6">
      <w:pPr>
        <w:ind w:firstLine="480"/>
      </w:pPr>
      <w:r w:rsidRPr="00CA67A6">
        <w:rPr>
          <w:rFonts w:hint="eastAsia"/>
        </w:rPr>
        <w:t>3.</w:t>
      </w:r>
      <w:r w:rsidRPr="00CA67A6">
        <w:rPr>
          <w:rFonts w:hint="eastAsia"/>
        </w:rPr>
        <w:t>搭设主拱圈支架并预压；</w:t>
      </w:r>
    </w:p>
    <w:p w:rsidR="00CA67A6" w:rsidRPr="00CA67A6" w:rsidRDefault="00CA67A6" w:rsidP="00CA67A6">
      <w:pPr>
        <w:ind w:firstLine="480"/>
      </w:pPr>
      <w:r w:rsidRPr="00CA67A6">
        <w:rPr>
          <w:rFonts w:hint="eastAsia"/>
        </w:rPr>
        <w:t>4.</w:t>
      </w:r>
      <w:r w:rsidRPr="00CA67A6">
        <w:rPr>
          <w:rFonts w:hint="eastAsia"/>
        </w:rPr>
        <w:t>从边跨对称施工主拱圈；</w:t>
      </w:r>
      <w:r w:rsidRPr="00CA67A6">
        <w:rPr>
          <w:rFonts w:hint="eastAsia"/>
        </w:rPr>
        <w:t xml:space="preserve"> </w:t>
      </w:r>
    </w:p>
    <w:p w:rsidR="00CA67A6" w:rsidRPr="00CA67A6" w:rsidRDefault="00CA67A6" w:rsidP="00CA67A6">
      <w:pPr>
        <w:ind w:firstLine="480"/>
      </w:pPr>
      <w:r w:rsidRPr="00CA67A6">
        <w:rPr>
          <w:rFonts w:hint="eastAsia"/>
        </w:rPr>
        <w:t>5.</w:t>
      </w:r>
      <w:r w:rsidRPr="00CA67A6">
        <w:rPr>
          <w:rFonts w:hint="eastAsia"/>
        </w:rPr>
        <w:t>主拱圈中跨合拢；</w:t>
      </w:r>
      <w:r w:rsidRPr="00CA67A6">
        <w:rPr>
          <w:rFonts w:hint="eastAsia"/>
        </w:rPr>
        <w:t xml:space="preserve"> </w:t>
      </w:r>
    </w:p>
    <w:p w:rsidR="00CA67A6" w:rsidRPr="00CA67A6" w:rsidRDefault="00CA67A6" w:rsidP="00CA67A6">
      <w:pPr>
        <w:ind w:firstLine="480"/>
      </w:pPr>
      <w:r w:rsidRPr="00CA67A6">
        <w:rPr>
          <w:rFonts w:hint="eastAsia"/>
        </w:rPr>
        <w:t>6.</w:t>
      </w:r>
      <w:r w:rsidRPr="00CA67A6">
        <w:rPr>
          <w:rFonts w:hint="eastAsia"/>
        </w:rPr>
        <w:t>从边跨对称拆除主拱圈支架；</w:t>
      </w:r>
      <w:r w:rsidRPr="00CA67A6">
        <w:rPr>
          <w:rFonts w:hint="eastAsia"/>
        </w:rPr>
        <w:t xml:space="preserve"> </w:t>
      </w:r>
    </w:p>
    <w:p w:rsidR="00CA67A6" w:rsidRPr="00CA67A6" w:rsidRDefault="00CA67A6" w:rsidP="00CA67A6">
      <w:pPr>
        <w:ind w:firstLine="480"/>
      </w:pPr>
      <w:r w:rsidRPr="00CA67A6">
        <w:rPr>
          <w:rFonts w:hint="eastAsia"/>
        </w:rPr>
        <w:t>7.</w:t>
      </w:r>
      <w:r w:rsidRPr="00CA67A6">
        <w:rPr>
          <w:rFonts w:hint="eastAsia"/>
        </w:rPr>
        <w:t>搭设腹拱支架，施工腹拱圈；</w:t>
      </w:r>
      <w:r w:rsidRPr="00CA67A6">
        <w:rPr>
          <w:rFonts w:hint="eastAsia"/>
        </w:rPr>
        <w:t xml:space="preserve"> </w:t>
      </w:r>
    </w:p>
    <w:p w:rsidR="00CA67A6" w:rsidRPr="00CA67A6" w:rsidRDefault="00CA67A6" w:rsidP="00CA67A6">
      <w:pPr>
        <w:ind w:firstLine="480"/>
      </w:pPr>
      <w:r w:rsidRPr="00CA67A6">
        <w:rPr>
          <w:rFonts w:hint="eastAsia"/>
        </w:rPr>
        <w:t>8.</w:t>
      </w:r>
      <w:r w:rsidRPr="00CA67A6">
        <w:rPr>
          <w:rFonts w:hint="eastAsia"/>
        </w:rPr>
        <w:t>拆除支架，从两侧对称吊装拱上简支板；</w:t>
      </w:r>
      <w:r w:rsidRPr="00CA67A6">
        <w:rPr>
          <w:rFonts w:hint="eastAsia"/>
        </w:rPr>
        <w:t xml:space="preserve">; </w:t>
      </w:r>
    </w:p>
    <w:p w:rsidR="00CA67A6" w:rsidRPr="00CA67A6" w:rsidRDefault="00CA67A6" w:rsidP="00CA67A6">
      <w:pPr>
        <w:ind w:firstLine="480"/>
      </w:pPr>
      <w:r w:rsidRPr="00CA67A6">
        <w:rPr>
          <w:rFonts w:hint="eastAsia"/>
        </w:rPr>
        <w:t>9.</w:t>
      </w:r>
      <w:r w:rsidRPr="00CA67A6">
        <w:rPr>
          <w:rFonts w:hint="eastAsia"/>
        </w:rPr>
        <w:t>施工桥面铺装及附属工程。</w:t>
      </w:r>
      <w:r w:rsidRPr="00CA67A6">
        <w:rPr>
          <w:rFonts w:hint="eastAsia"/>
        </w:rPr>
        <w:t xml:space="preserve"> </w:t>
      </w:r>
    </w:p>
    <w:p w:rsidR="00CA67A6" w:rsidRPr="00CA67A6" w:rsidRDefault="00CA67A6" w:rsidP="00CA67A6">
      <w:pPr>
        <w:ind w:firstLine="480"/>
      </w:pPr>
      <w:r w:rsidRPr="00CA67A6">
        <w:rPr>
          <w:rFonts w:hint="eastAsia"/>
        </w:rPr>
        <w:t>10.</w:t>
      </w:r>
      <w:r w:rsidRPr="00CA67A6">
        <w:rPr>
          <w:rFonts w:hint="eastAsia"/>
        </w:rPr>
        <w:t>完成河堤两侧接线处理及河提改建。</w:t>
      </w:r>
    </w:p>
    <w:p w:rsidR="005A0BF0" w:rsidRDefault="005A0BF0" w:rsidP="00CA67A6">
      <w:pPr>
        <w:pStyle w:val="af1"/>
        <w:ind w:firstLine="643"/>
      </w:pPr>
      <w:bookmarkStart w:id="12" w:name="_Toc283599137"/>
      <w:r>
        <w:t>第二节</w:t>
      </w:r>
      <w:r>
        <w:t xml:space="preserve">  </w:t>
      </w:r>
      <w:r>
        <w:t>施工流程</w:t>
      </w:r>
      <w:bookmarkEnd w:id="12"/>
    </w:p>
    <w:p w:rsidR="00CA67A6" w:rsidRPr="00CA67A6" w:rsidRDefault="00CA67A6" w:rsidP="00CA67A6">
      <w:pPr>
        <w:ind w:firstLine="480"/>
      </w:pPr>
      <w:r w:rsidRPr="00CA67A6">
        <w:rPr>
          <w:rFonts w:hint="eastAsia"/>
        </w:rPr>
        <w:t>施工阶段</w:t>
      </w:r>
      <w:r w:rsidRPr="00CA67A6">
        <w:rPr>
          <w:rFonts w:hint="eastAsia"/>
        </w:rPr>
        <w:t xml:space="preserve"> 1</w:t>
      </w:r>
      <w:r w:rsidRPr="00CA67A6">
        <w:rPr>
          <w:rFonts w:hint="eastAsia"/>
        </w:rPr>
        <w:t>：基础、承台、承台系梁、拱座施工。</w:t>
      </w:r>
      <w:r w:rsidRPr="00CA67A6">
        <w:rPr>
          <w:rFonts w:hint="eastAsia"/>
        </w:rPr>
        <w:t xml:space="preserve"> </w:t>
      </w:r>
    </w:p>
    <w:p w:rsidR="00CA67A6" w:rsidRPr="00CA67A6" w:rsidRDefault="00CA67A6" w:rsidP="00CA67A6">
      <w:pPr>
        <w:ind w:firstLine="480"/>
      </w:pPr>
      <w:r w:rsidRPr="00CA67A6">
        <w:rPr>
          <w:rFonts w:hint="eastAsia"/>
        </w:rPr>
        <w:t>施工阶段</w:t>
      </w:r>
      <w:r w:rsidRPr="00CA67A6">
        <w:rPr>
          <w:rFonts w:hint="eastAsia"/>
        </w:rPr>
        <w:t xml:space="preserve"> 2</w:t>
      </w:r>
      <w:r w:rsidRPr="00CA67A6">
        <w:rPr>
          <w:rFonts w:hint="eastAsia"/>
        </w:rPr>
        <w:t>：采用支架现浇施工第一、六两边跨主拱拱圈。</w:t>
      </w:r>
      <w:r w:rsidRPr="00CA67A6">
        <w:rPr>
          <w:rFonts w:hint="eastAsia"/>
        </w:rPr>
        <w:t xml:space="preserve"> </w:t>
      </w:r>
    </w:p>
    <w:p w:rsidR="00CA67A6" w:rsidRPr="00CA67A6" w:rsidRDefault="00CA67A6" w:rsidP="00CA67A6">
      <w:pPr>
        <w:ind w:firstLine="480"/>
      </w:pPr>
      <w:r w:rsidRPr="00CA67A6">
        <w:rPr>
          <w:rFonts w:hint="eastAsia"/>
        </w:rPr>
        <w:t>施工阶段</w:t>
      </w:r>
      <w:r w:rsidRPr="00CA67A6">
        <w:rPr>
          <w:rFonts w:hint="eastAsia"/>
        </w:rPr>
        <w:t xml:space="preserve"> 3</w:t>
      </w:r>
      <w:r w:rsidRPr="00CA67A6">
        <w:rPr>
          <w:rFonts w:hint="eastAsia"/>
        </w:rPr>
        <w:t>：采用支架现浇施工第二、五两跨主拱拱圈。</w:t>
      </w:r>
      <w:r w:rsidRPr="00CA67A6">
        <w:rPr>
          <w:rFonts w:hint="eastAsia"/>
        </w:rPr>
        <w:t xml:space="preserve"> </w:t>
      </w:r>
    </w:p>
    <w:p w:rsidR="00CA67A6" w:rsidRPr="00CA67A6" w:rsidRDefault="00CA67A6" w:rsidP="00CA67A6">
      <w:pPr>
        <w:ind w:firstLine="480"/>
      </w:pPr>
      <w:r w:rsidRPr="00CA67A6">
        <w:rPr>
          <w:rFonts w:hint="eastAsia"/>
        </w:rPr>
        <w:t>施工阶段</w:t>
      </w:r>
      <w:r w:rsidRPr="00CA67A6">
        <w:rPr>
          <w:rFonts w:hint="eastAsia"/>
        </w:rPr>
        <w:t xml:space="preserve"> 4</w:t>
      </w:r>
      <w:r w:rsidRPr="00CA67A6">
        <w:rPr>
          <w:rFonts w:hint="eastAsia"/>
        </w:rPr>
        <w:t>：采用支架现浇施工第三、四两中跨主拱拱圈。</w:t>
      </w:r>
    </w:p>
    <w:p w:rsidR="00CA67A6" w:rsidRPr="00CA67A6" w:rsidRDefault="00CA67A6" w:rsidP="00CA67A6">
      <w:pPr>
        <w:ind w:firstLine="480"/>
      </w:pPr>
      <w:r w:rsidRPr="00CA67A6">
        <w:rPr>
          <w:rFonts w:hint="eastAsia"/>
        </w:rPr>
        <w:t>施工阶段</w:t>
      </w:r>
      <w:r w:rsidRPr="00CA67A6">
        <w:rPr>
          <w:rFonts w:hint="eastAsia"/>
        </w:rPr>
        <w:t xml:space="preserve"> 5~7</w:t>
      </w:r>
      <w:r w:rsidRPr="00CA67A6">
        <w:rPr>
          <w:rFonts w:hint="eastAsia"/>
        </w:rPr>
        <w:t>：待主拱圈达设计强度后，依次从两边对称拆除支架。</w:t>
      </w:r>
      <w:r w:rsidRPr="00CA67A6">
        <w:rPr>
          <w:rFonts w:hint="eastAsia"/>
        </w:rPr>
        <w:t xml:space="preserve"> </w:t>
      </w:r>
    </w:p>
    <w:p w:rsidR="00CA67A6" w:rsidRPr="00CA67A6" w:rsidRDefault="00CA67A6" w:rsidP="00CA67A6">
      <w:pPr>
        <w:ind w:firstLine="480"/>
      </w:pPr>
      <w:r w:rsidRPr="00CA67A6">
        <w:rPr>
          <w:rFonts w:hint="eastAsia"/>
        </w:rPr>
        <w:t>施工阶段</w:t>
      </w:r>
      <w:r w:rsidRPr="00CA67A6">
        <w:rPr>
          <w:rFonts w:hint="eastAsia"/>
        </w:rPr>
        <w:t xml:space="preserve"> 8</w:t>
      </w:r>
      <w:r w:rsidRPr="00CA67A6">
        <w:rPr>
          <w:rFonts w:hint="eastAsia"/>
        </w:rPr>
        <w:t>：搭设腹拱支架并同时浇筑边腹拱。</w:t>
      </w:r>
      <w:r w:rsidRPr="00CA67A6">
        <w:rPr>
          <w:rFonts w:hint="eastAsia"/>
        </w:rPr>
        <w:t xml:space="preserve"> </w:t>
      </w:r>
    </w:p>
    <w:p w:rsidR="00CA67A6" w:rsidRPr="00CA67A6" w:rsidRDefault="00CA67A6" w:rsidP="00CA67A6">
      <w:pPr>
        <w:ind w:firstLine="480"/>
      </w:pPr>
      <w:r w:rsidRPr="00CA67A6">
        <w:rPr>
          <w:rFonts w:hint="eastAsia"/>
        </w:rPr>
        <w:t>施工阶段</w:t>
      </w:r>
      <w:r w:rsidRPr="00CA67A6">
        <w:rPr>
          <w:rFonts w:hint="eastAsia"/>
        </w:rPr>
        <w:t xml:space="preserve"> 9</w:t>
      </w:r>
      <w:r w:rsidRPr="00CA67A6">
        <w:rPr>
          <w:rFonts w:hint="eastAsia"/>
        </w:rPr>
        <w:t>：同时浇筑两次中腹拱。</w:t>
      </w:r>
      <w:r w:rsidRPr="00CA67A6">
        <w:rPr>
          <w:rFonts w:hint="eastAsia"/>
        </w:rPr>
        <w:t xml:space="preserve"> </w:t>
      </w:r>
    </w:p>
    <w:p w:rsidR="00CA67A6" w:rsidRPr="00CA67A6" w:rsidRDefault="00CA67A6" w:rsidP="00CA67A6">
      <w:pPr>
        <w:ind w:firstLine="480"/>
      </w:pPr>
      <w:r w:rsidRPr="00CA67A6">
        <w:rPr>
          <w:rFonts w:hint="eastAsia"/>
        </w:rPr>
        <w:t>施工阶段</w:t>
      </w:r>
      <w:r w:rsidRPr="00CA67A6">
        <w:rPr>
          <w:rFonts w:hint="eastAsia"/>
        </w:rPr>
        <w:t xml:space="preserve"> 10</w:t>
      </w:r>
      <w:r w:rsidRPr="00CA67A6">
        <w:rPr>
          <w:rFonts w:hint="eastAsia"/>
        </w:rPr>
        <w:t>：浇筑中腹拱。</w:t>
      </w:r>
      <w:r w:rsidRPr="00CA67A6">
        <w:rPr>
          <w:rFonts w:hint="eastAsia"/>
        </w:rPr>
        <w:t xml:space="preserve"> </w:t>
      </w:r>
    </w:p>
    <w:p w:rsidR="00CA67A6" w:rsidRPr="00CA67A6" w:rsidRDefault="00CA67A6" w:rsidP="00CA67A6">
      <w:pPr>
        <w:ind w:firstLine="480"/>
      </w:pPr>
      <w:r w:rsidRPr="00CA67A6">
        <w:rPr>
          <w:rFonts w:hint="eastAsia"/>
        </w:rPr>
        <w:t>施工阶段</w:t>
      </w:r>
      <w:r w:rsidRPr="00CA67A6">
        <w:rPr>
          <w:rFonts w:hint="eastAsia"/>
        </w:rPr>
        <w:t xml:space="preserve"> 11~13</w:t>
      </w:r>
      <w:r w:rsidRPr="00CA67A6">
        <w:rPr>
          <w:rFonts w:hint="eastAsia"/>
        </w:rPr>
        <w:t>：全桥落架，并从两侧同时对称吊装简支板。</w:t>
      </w:r>
    </w:p>
    <w:p w:rsidR="00CA67A6" w:rsidRPr="00CA67A6" w:rsidRDefault="00CA67A6" w:rsidP="00CA67A6">
      <w:pPr>
        <w:ind w:firstLine="480"/>
      </w:pPr>
      <w:r w:rsidRPr="00CA67A6">
        <w:rPr>
          <w:rFonts w:hint="eastAsia"/>
        </w:rPr>
        <w:t>施工阶段</w:t>
      </w:r>
      <w:r w:rsidRPr="00CA67A6">
        <w:rPr>
          <w:rFonts w:hint="eastAsia"/>
        </w:rPr>
        <w:t xml:space="preserve"> 14</w:t>
      </w:r>
      <w:r w:rsidRPr="00CA67A6">
        <w:rPr>
          <w:rFonts w:hint="eastAsia"/>
        </w:rPr>
        <w:t>：施工桥面铺装、河堤恢复、接线等附属工程。</w:t>
      </w:r>
    </w:p>
    <w:p w:rsidR="00CA67A6" w:rsidRPr="00CA67A6" w:rsidRDefault="00CA67A6" w:rsidP="00CA67A6">
      <w:pPr>
        <w:ind w:firstLine="480"/>
      </w:pPr>
      <w:r w:rsidRPr="00CA67A6">
        <w:rPr>
          <w:rFonts w:hint="eastAsia"/>
        </w:rPr>
        <w:t>施工阶段</w:t>
      </w:r>
      <w:r w:rsidRPr="00CA67A6">
        <w:rPr>
          <w:rFonts w:hint="eastAsia"/>
        </w:rPr>
        <w:t xml:space="preserve"> 15</w:t>
      </w:r>
      <w:r w:rsidRPr="00CA67A6">
        <w:rPr>
          <w:rFonts w:hint="eastAsia"/>
        </w:rPr>
        <w:t>：全桥施工完成，静载试验，交付竣工。</w:t>
      </w:r>
    </w:p>
    <w:p w:rsidR="005A0BF0" w:rsidRDefault="005A0BF0" w:rsidP="00CA67A6">
      <w:pPr>
        <w:pStyle w:val="af1"/>
        <w:ind w:firstLine="643"/>
      </w:pPr>
      <w:bookmarkStart w:id="13" w:name="_Toc283599138"/>
      <w:r>
        <w:t>第三节</w:t>
      </w:r>
      <w:r>
        <w:t xml:space="preserve">  </w:t>
      </w:r>
      <w:r>
        <w:t>施工总体方案</w:t>
      </w:r>
      <w:bookmarkEnd w:id="13"/>
    </w:p>
    <w:p w:rsidR="005A0BF0" w:rsidRDefault="005A0BF0">
      <w:pPr>
        <w:ind w:firstLine="480"/>
        <w:rPr>
          <w:rFonts w:ascii="宋体" w:hAnsi="宋体"/>
        </w:rPr>
      </w:pPr>
      <w:r>
        <w:rPr>
          <w:rFonts w:ascii="宋体" w:hAnsi="宋体"/>
        </w:rPr>
        <w:t>根据预应力混凝土连续箱梁桥的特点，计划采用以下施工方法：</w:t>
      </w:r>
    </w:p>
    <w:p w:rsidR="005A0BF0" w:rsidRDefault="005A0BF0">
      <w:pPr>
        <w:ind w:firstLine="480"/>
        <w:rPr>
          <w:rFonts w:ascii="宋体" w:hAnsi="宋体"/>
        </w:rPr>
      </w:pPr>
      <w:r>
        <w:rPr>
          <w:rFonts w:ascii="宋体" w:hAnsi="宋体"/>
        </w:rPr>
        <w:t>桩基：采用人工挖孔桩施工；</w:t>
      </w:r>
    </w:p>
    <w:p w:rsidR="005A0BF0" w:rsidRDefault="005A0BF0">
      <w:pPr>
        <w:ind w:firstLine="480"/>
        <w:rPr>
          <w:rFonts w:ascii="宋体" w:hAnsi="宋体"/>
        </w:rPr>
      </w:pPr>
      <w:r>
        <w:rPr>
          <w:rFonts w:ascii="宋体" w:hAnsi="宋体"/>
        </w:rPr>
        <w:t>墩柱：采用翻模法施工；</w:t>
      </w:r>
    </w:p>
    <w:p w:rsidR="005A0BF0" w:rsidRDefault="005A0BF0">
      <w:pPr>
        <w:ind w:firstLine="480"/>
        <w:rPr>
          <w:rFonts w:ascii="宋体" w:hAnsi="宋体"/>
        </w:rPr>
      </w:pPr>
      <w:r>
        <w:rPr>
          <w:rFonts w:ascii="宋体" w:hAnsi="宋体"/>
        </w:rPr>
        <w:t>上部结构：采用挂篮悬臂浇注法进行施工。在主墩上部旁搭设三角支架，进行0</w:t>
      </w:r>
      <w:r>
        <w:rPr>
          <w:rFonts w:ascii="宋体" w:hAnsi="宋体" w:hint="eastAsia"/>
        </w:rPr>
        <w:t>、1</w:t>
      </w:r>
      <w:r>
        <w:rPr>
          <w:rFonts w:ascii="宋体" w:hAnsi="宋体"/>
        </w:rPr>
        <w:t>#块箱梁施工。待0</w:t>
      </w:r>
      <w:r>
        <w:rPr>
          <w:rFonts w:ascii="宋体" w:hAnsi="宋体" w:hint="eastAsia"/>
        </w:rPr>
        <w:t>、1</w:t>
      </w:r>
      <w:r>
        <w:rPr>
          <w:rFonts w:ascii="宋体" w:hAnsi="宋体"/>
        </w:rPr>
        <w:t>#块箱梁施工完毕后，用塔吊在其上安装三角形挂篮，布置4对8副三角形挂篮，两端对称悬臂浇筑</w:t>
      </w:r>
      <w:r>
        <w:rPr>
          <w:rFonts w:ascii="宋体" w:hAnsi="宋体" w:hint="eastAsia"/>
        </w:rPr>
        <w:t>2～19#</w:t>
      </w:r>
      <w:r>
        <w:rPr>
          <w:rFonts w:ascii="宋体" w:hAnsi="宋体"/>
        </w:rPr>
        <w:t>箱梁节段。箱梁节段施工到一定程度，搭设满膛支架法进行边跨现浇段施工，然后进行边跨合拢段施工，最后进行中跨合拢段施工。</w:t>
      </w:r>
    </w:p>
    <w:p w:rsidR="005A0BF0" w:rsidRDefault="005A0BF0">
      <w:pPr>
        <w:ind w:firstLine="480"/>
        <w:rPr>
          <w:rFonts w:ascii="宋体" w:hAnsi="宋体"/>
        </w:rPr>
      </w:pPr>
      <w:r>
        <w:rPr>
          <w:rFonts w:ascii="宋体" w:hAnsi="宋体" w:hint="eastAsia"/>
        </w:rPr>
        <w:lastRenderedPageBreak/>
        <w:t>施工材料运输采用塔吊，4～7#墩上人梯道采用电梯，其余墩位在塔吊处用万能杆件搭设上人梯。</w:t>
      </w:r>
    </w:p>
    <w:p w:rsidR="005A0BF0" w:rsidRDefault="005A0BF0">
      <w:pPr>
        <w:ind w:firstLine="480"/>
        <w:rPr>
          <w:rFonts w:ascii="宋体" w:hAnsi="宋体"/>
        </w:rPr>
      </w:pPr>
      <w:r>
        <w:rPr>
          <w:rFonts w:ascii="宋体" w:hAnsi="宋体" w:hint="eastAsia"/>
        </w:rPr>
        <w:t>砼采用商品砼，由砼泵送车运输至施工现场，用拖泵泵送到浇筑部位。</w:t>
      </w:r>
    </w:p>
    <w:p w:rsidR="005A0BF0" w:rsidRDefault="005A0BF0" w:rsidP="0076034D">
      <w:pPr>
        <w:pStyle w:val="af1"/>
        <w:ind w:firstLine="643"/>
      </w:pPr>
      <w:bookmarkStart w:id="14" w:name="_Toc283599139"/>
      <w:r>
        <w:t>第四节</w:t>
      </w:r>
      <w:r>
        <w:t xml:space="preserve">  </w:t>
      </w:r>
      <w:r>
        <w:t>下部结构</w:t>
      </w:r>
      <w:bookmarkEnd w:id="14"/>
    </w:p>
    <w:p w:rsidR="005A0BF0" w:rsidRDefault="005A0BF0" w:rsidP="00CA67A6">
      <w:pPr>
        <w:pStyle w:val="3"/>
        <w:spacing w:before="0" w:after="0" w:line="360" w:lineRule="auto"/>
        <w:ind w:firstLine="480"/>
        <w:rPr>
          <w:rFonts w:ascii="宋体" w:hAnsi="宋体"/>
          <w:b w:val="0"/>
          <w:sz w:val="24"/>
        </w:rPr>
      </w:pPr>
      <w:bookmarkStart w:id="15" w:name="_Toc283599140"/>
      <w:r>
        <w:rPr>
          <w:rFonts w:ascii="宋体" w:hAnsi="宋体"/>
          <w:b w:val="0"/>
          <w:sz w:val="24"/>
        </w:rPr>
        <w:t>一、桩基</w:t>
      </w:r>
      <w:bookmarkEnd w:id="15"/>
    </w:p>
    <w:p w:rsidR="005A0BF0" w:rsidRDefault="005A0BF0" w:rsidP="00CA67A6">
      <w:pPr>
        <w:ind w:leftChars="-4" w:left="-10" w:firstLineChars="198" w:firstLine="475"/>
        <w:rPr>
          <w:rFonts w:ascii="宋体" w:hAnsi="宋体"/>
        </w:rPr>
      </w:pPr>
      <w:r>
        <w:rPr>
          <w:rFonts w:ascii="宋体" w:hAnsi="宋体"/>
        </w:rPr>
        <w:t>人工挖孔施工采用卷扬机提升料斗出渣，自卸车运输弃渣，水泥砼护壁，采用串筒或导管灌注砼、插入式振捣器振捣的施工工艺。</w:t>
      </w:r>
    </w:p>
    <w:p w:rsidR="005A0BF0" w:rsidRDefault="005A0BF0" w:rsidP="00CA67A6">
      <w:pPr>
        <w:pStyle w:val="3"/>
        <w:spacing w:before="0" w:after="0" w:line="360" w:lineRule="auto"/>
        <w:ind w:firstLine="480"/>
        <w:rPr>
          <w:rFonts w:ascii="宋体" w:hAnsi="宋体"/>
          <w:b w:val="0"/>
          <w:sz w:val="24"/>
        </w:rPr>
      </w:pPr>
      <w:bookmarkStart w:id="16" w:name="_Toc283599141"/>
      <w:r>
        <w:rPr>
          <w:rFonts w:ascii="宋体" w:hAnsi="宋体"/>
          <w:b w:val="0"/>
          <w:sz w:val="24"/>
        </w:rPr>
        <w:t>1、准备工作</w:t>
      </w:r>
      <w:bookmarkEnd w:id="16"/>
    </w:p>
    <w:p w:rsidR="005A0BF0" w:rsidRDefault="005A0BF0" w:rsidP="00CA67A6">
      <w:pPr>
        <w:ind w:leftChars="-4" w:left="-10" w:firstLineChars="198" w:firstLine="475"/>
        <w:rPr>
          <w:rFonts w:ascii="宋体" w:hAnsi="宋体"/>
        </w:rPr>
      </w:pPr>
      <w:r>
        <w:rPr>
          <w:rFonts w:ascii="宋体" w:hAnsi="宋体"/>
        </w:rPr>
        <w:t>在施工前，平整好作业场地，用全站仪放出桩孔中心点，中心点位误差在允许范围内，中心点确定后，根据桩孔直径及护壁厚度放出开挖线，报专业监理工程师验线，合格后砌筑砖砌护筒，检查开挖准备情况，一切就绪后即可进行开挖。</w:t>
      </w:r>
    </w:p>
    <w:p w:rsidR="005A0BF0" w:rsidRDefault="005A0BF0" w:rsidP="00CA67A6">
      <w:pPr>
        <w:pStyle w:val="3"/>
        <w:spacing w:before="0" w:after="0" w:line="360" w:lineRule="auto"/>
        <w:ind w:firstLine="480"/>
        <w:rPr>
          <w:rFonts w:ascii="宋体" w:hAnsi="宋体"/>
          <w:b w:val="0"/>
          <w:sz w:val="24"/>
        </w:rPr>
      </w:pPr>
      <w:bookmarkStart w:id="17" w:name="_Toc283599142"/>
      <w:r>
        <w:rPr>
          <w:rFonts w:ascii="宋体" w:hAnsi="宋体"/>
          <w:b w:val="0"/>
          <w:sz w:val="24"/>
        </w:rPr>
        <w:t>2、开挖</w:t>
      </w:r>
      <w:bookmarkEnd w:id="17"/>
    </w:p>
    <w:p w:rsidR="005A0BF0" w:rsidRDefault="005A0BF0">
      <w:pPr>
        <w:autoSpaceDE w:val="0"/>
        <w:autoSpaceDN w:val="0"/>
        <w:ind w:firstLineChars="181" w:firstLine="434"/>
        <w:rPr>
          <w:rFonts w:ascii="宋体" w:hAnsi="宋体"/>
        </w:rPr>
      </w:pPr>
      <w:r>
        <w:rPr>
          <w:rFonts w:ascii="宋体" w:hAnsi="宋体"/>
        </w:rPr>
        <w:t>开挖采用人工十字镐，将挖除料装入料斗，用人力绞车提升出渣，每开挖1米衬砌1米。装料时注意不得将料斗装满。所装料必须距料斗顶面3～5cm，以免料斗在提升过程中抛洒土料伤人。为保证施工安全，所有作业人员都必须配戴安全帽、安全绳。挖孔工作暂停时，孔口必须加盖，进出孔采用软梯，发现意外情况时及时将作业人员撤出。</w:t>
      </w:r>
    </w:p>
    <w:p w:rsidR="005A0BF0" w:rsidRDefault="005A0BF0">
      <w:pPr>
        <w:autoSpaceDE w:val="0"/>
        <w:autoSpaceDN w:val="0"/>
        <w:ind w:firstLineChars="210" w:firstLine="504"/>
        <w:rPr>
          <w:rFonts w:ascii="宋体" w:hAnsi="宋体"/>
        </w:rPr>
      </w:pPr>
      <w:r>
        <w:rPr>
          <w:rFonts w:ascii="宋体" w:hAnsi="宋体"/>
        </w:rPr>
        <w:t>孔内遇有岩石时采用风镐作业，风镐作业人员必须持证上岗，除配备一般人员防护用具外，风镐作业人员必须佩戴防护面具，避免过多吸入粉尘，造成伤害，必要时采用湿法作业。在挖孔时应保持孔壁的垂直度，避免挖成斜孔，如遇塌孔，应回填合格土质夯实后重新进行开挖。</w:t>
      </w:r>
    </w:p>
    <w:p w:rsidR="005A0BF0" w:rsidRDefault="005A0BF0" w:rsidP="00CA67A6">
      <w:pPr>
        <w:ind w:leftChars="-10" w:left="-24" w:firstLineChars="160" w:firstLine="384"/>
        <w:rPr>
          <w:rFonts w:ascii="宋体" w:hAnsi="宋体"/>
        </w:rPr>
      </w:pPr>
      <w:r>
        <w:rPr>
          <w:rFonts w:ascii="宋体" w:hAnsi="宋体"/>
        </w:rPr>
        <w:t>人工挖孔作业时，最大进尺不允许超过1m，挖孔实际直径比设计桩径大20cm-30cm，随进尺情况支设模板，浇筑砼护壁，护壁厚度不小于10cm。护壁完成，经检查确认无异常情况后方可继续掘进作业。如果遇到碎石、流砂段落，必须减小进尺，每进尺不得大于50cm，并适当加厚护壁厚度。</w:t>
      </w:r>
    </w:p>
    <w:p w:rsidR="005A0BF0" w:rsidRDefault="005A0BF0" w:rsidP="00CA67A6">
      <w:pPr>
        <w:pStyle w:val="3"/>
        <w:spacing w:before="0" w:after="0" w:line="360" w:lineRule="auto"/>
        <w:ind w:firstLine="480"/>
        <w:rPr>
          <w:rFonts w:ascii="宋体" w:hAnsi="宋体"/>
          <w:b w:val="0"/>
          <w:sz w:val="24"/>
        </w:rPr>
      </w:pPr>
      <w:bookmarkStart w:id="18" w:name="_Toc283599143"/>
      <w:r>
        <w:rPr>
          <w:rFonts w:ascii="宋体" w:hAnsi="宋体"/>
          <w:b w:val="0"/>
          <w:sz w:val="24"/>
        </w:rPr>
        <w:t>3、出渣方案</w:t>
      </w:r>
      <w:bookmarkEnd w:id="18"/>
    </w:p>
    <w:p w:rsidR="005A0BF0" w:rsidRDefault="005A0BF0">
      <w:pPr>
        <w:autoSpaceDE w:val="0"/>
        <w:autoSpaceDN w:val="0"/>
        <w:ind w:firstLineChars="160" w:firstLine="384"/>
        <w:rPr>
          <w:rFonts w:ascii="宋体" w:hAnsi="宋体"/>
        </w:rPr>
      </w:pPr>
      <w:r>
        <w:rPr>
          <w:rFonts w:ascii="宋体" w:hAnsi="宋体"/>
        </w:rPr>
        <w:t>孔内设置料斗，孔口设置支架，利用人工手摇辘轳提升料斗出孔。地面用人力手推车通过排渣通道将挖出的土方堆放到指定地点。提升料斗时注意缓慢、匀速，尽量减少料斗晃动，以免料斗中土料掉出伤人。提升设施施工前，必须进行检查，保证提升绳及设备完好，以确保安全。</w:t>
      </w:r>
    </w:p>
    <w:p w:rsidR="005A0BF0" w:rsidRDefault="005A0BF0" w:rsidP="00CA67A6">
      <w:pPr>
        <w:pStyle w:val="3"/>
        <w:spacing w:before="0" w:after="0" w:line="360" w:lineRule="auto"/>
        <w:ind w:firstLine="480"/>
        <w:rPr>
          <w:rFonts w:ascii="宋体" w:hAnsi="宋体"/>
          <w:b w:val="0"/>
          <w:sz w:val="24"/>
        </w:rPr>
      </w:pPr>
      <w:bookmarkStart w:id="19" w:name="_Toc283599144"/>
      <w:r>
        <w:rPr>
          <w:rFonts w:ascii="宋体" w:hAnsi="宋体"/>
          <w:b w:val="0"/>
          <w:sz w:val="24"/>
        </w:rPr>
        <w:lastRenderedPageBreak/>
        <w:t>4、现浇混凝土护壁</w:t>
      </w:r>
      <w:bookmarkEnd w:id="19"/>
    </w:p>
    <w:p w:rsidR="005A0BF0" w:rsidRDefault="005A0BF0" w:rsidP="00CA67A6">
      <w:pPr>
        <w:ind w:leftChars="-18" w:left="-43" w:firstLineChars="196" w:firstLine="470"/>
        <w:rPr>
          <w:rFonts w:ascii="宋体" w:hAnsi="宋体"/>
        </w:rPr>
      </w:pPr>
      <w:r>
        <w:rPr>
          <w:rFonts w:ascii="宋体" w:hAnsi="宋体"/>
        </w:rPr>
        <w:t>在挖孔前距孔壁边约20厘米处用M7.5砂浆砌筑一砖厚的环形护筒，高50cm，以避免井口进水。孔内采用150mm厚现浇C15混凝土护壁，护壁模板采用刚度较好的定型外圆钢模板，外径与桩基直径相同。</w:t>
      </w:r>
    </w:p>
    <w:p w:rsidR="005A0BF0" w:rsidRDefault="005A0BF0" w:rsidP="00CA67A6">
      <w:pPr>
        <w:pStyle w:val="3"/>
        <w:spacing w:before="0" w:after="0" w:line="360" w:lineRule="auto"/>
        <w:ind w:firstLine="480"/>
        <w:rPr>
          <w:rFonts w:ascii="宋体" w:hAnsi="宋体"/>
          <w:b w:val="0"/>
          <w:sz w:val="24"/>
        </w:rPr>
      </w:pPr>
      <w:bookmarkStart w:id="20" w:name="_Toc283599145"/>
      <w:r>
        <w:rPr>
          <w:rFonts w:ascii="宋体" w:hAnsi="宋体"/>
          <w:b w:val="0"/>
          <w:sz w:val="24"/>
        </w:rPr>
        <w:t>5、降、雨水措施</w:t>
      </w:r>
      <w:bookmarkEnd w:id="20"/>
    </w:p>
    <w:p w:rsidR="005A0BF0" w:rsidRDefault="005A0BF0">
      <w:pPr>
        <w:ind w:firstLineChars="210" w:firstLine="504"/>
        <w:rPr>
          <w:rFonts w:ascii="宋体" w:hAnsi="宋体"/>
        </w:rPr>
      </w:pPr>
      <w:r>
        <w:rPr>
          <w:rFonts w:ascii="宋体" w:hAnsi="宋体"/>
        </w:rPr>
        <w:t>孔内如渗水量不大，可以采用人工雨水，当挖到桩底时，可在桩位的一角挖一个0.6×0.5×0.5的集水坑，用潜水泵抽水，渗水较大应边施工边抽水，如同墩台有几个桩孔同时施工，可以安排超前井挖，使地下水集中在一孔内排除。一般说砼衬砌有较好的防水作用，是挖孔桩护壁支撑的首选施工方案。</w:t>
      </w:r>
    </w:p>
    <w:p w:rsidR="005A0BF0" w:rsidRDefault="005A0BF0" w:rsidP="00CA67A6">
      <w:pPr>
        <w:pStyle w:val="3"/>
        <w:spacing w:before="0" w:after="0" w:line="360" w:lineRule="auto"/>
        <w:ind w:firstLine="480"/>
        <w:rPr>
          <w:rFonts w:ascii="宋体" w:hAnsi="宋体"/>
          <w:b w:val="0"/>
          <w:sz w:val="24"/>
        </w:rPr>
      </w:pPr>
      <w:bookmarkStart w:id="21" w:name="_Toc283599146"/>
      <w:r>
        <w:rPr>
          <w:rFonts w:ascii="宋体" w:hAnsi="宋体"/>
          <w:b w:val="0"/>
          <w:sz w:val="24"/>
        </w:rPr>
        <w:t>6、通风措施</w:t>
      </w:r>
      <w:bookmarkEnd w:id="21"/>
    </w:p>
    <w:p w:rsidR="005A0BF0" w:rsidRDefault="005A0BF0">
      <w:pPr>
        <w:ind w:firstLineChars="160" w:firstLine="384"/>
        <w:rPr>
          <w:rFonts w:ascii="宋体" w:hAnsi="宋体"/>
        </w:rPr>
      </w:pPr>
      <w:r>
        <w:rPr>
          <w:rFonts w:ascii="宋体" w:hAnsi="宋体"/>
        </w:rPr>
        <w:t>人工挖孔施工时，配备鼓风机通过∮50的塑料管不断的将新鲜空气运到孔底，将孔内浊气利用成孔的风道作用排出孔外。每孔配备一套，另外，在施工现场备用2～3台鼓风机，以备个别鼓风机维修时能及时调换。</w:t>
      </w:r>
    </w:p>
    <w:p w:rsidR="005A0BF0" w:rsidRDefault="005A0BF0">
      <w:pPr>
        <w:ind w:firstLineChars="210" w:firstLine="504"/>
        <w:rPr>
          <w:rFonts w:ascii="宋体" w:hAnsi="宋体"/>
        </w:rPr>
      </w:pPr>
      <w:r>
        <w:rPr>
          <w:rFonts w:ascii="宋体" w:hAnsi="宋体"/>
        </w:rPr>
        <w:t>施工现场配备有害气体监测设备一套，每日开工前监测孔内有害气体含量，特别是杂填土地段，必须加大监测频率，随时监测，以确保施工人员安全。中间停工再复工前将井底的空气也要彻底抽换。每次爆破后应随即进行通风排烟清孔，由负责人检查孔内无毒后，施工人员再下孔操作。孔深超过10m时，应经常检查孔内二氧化碳浓度，如超过0.3%，应增加通风措施。</w:t>
      </w:r>
    </w:p>
    <w:p w:rsidR="005A0BF0" w:rsidRDefault="005A0BF0" w:rsidP="00CA67A6">
      <w:pPr>
        <w:pStyle w:val="3"/>
        <w:spacing w:before="0" w:after="0" w:line="360" w:lineRule="auto"/>
        <w:ind w:firstLine="480"/>
        <w:rPr>
          <w:rFonts w:ascii="宋体" w:hAnsi="宋体"/>
          <w:b w:val="0"/>
          <w:sz w:val="24"/>
        </w:rPr>
      </w:pPr>
      <w:bookmarkStart w:id="22" w:name="_Toc283599147"/>
      <w:r>
        <w:rPr>
          <w:rFonts w:ascii="宋体" w:hAnsi="宋体"/>
          <w:b w:val="0"/>
          <w:sz w:val="24"/>
        </w:rPr>
        <w:t>7、照明及警示设施</w:t>
      </w:r>
      <w:bookmarkEnd w:id="22"/>
    </w:p>
    <w:p w:rsidR="005A0BF0" w:rsidRDefault="005A0BF0">
      <w:pPr>
        <w:autoSpaceDE w:val="0"/>
        <w:autoSpaceDN w:val="0"/>
        <w:ind w:firstLineChars="181" w:firstLine="434"/>
        <w:rPr>
          <w:rFonts w:ascii="宋体" w:hAnsi="宋体"/>
        </w:rPr>
      </w:pPr>
      <w:r>
        <w:rPr>
          <w:rFonts w:ascii="宋体" w:hAnsi="宋体"/>
        </w:rPr>
        <w:t>在已挖好的承台基坑顶四周用彩条旗做围护标志并树立警示牌，夜间设置红色灯具警示。孔内照明配备低压（36V）照明灯具，低压照明线路通过专用调压器与地面照明线路相连，确保孔内施工人员安全。</w:t>
      </w:r>
    </w:p>
    <w:p w:rsidR="005A0BF0" w:rsidRDefault="005A0BF0" w:rsidP="00CA67A6">
      <w:pPr>
        <w:pStyle w:val="3"/>
        <w:spacing w:before="0" w:after="0" w:line="360" w:lineRule="auto"/>
        <w:ind w:firstLine="480"/>
        <w:rPr>
          <w:rFonts w:ascii="宋体" w:hAnsi="宋体"/>
          <w:b w:val="0"/>
          <w:sz w:val="24"/>
        </w:rPr>
      </w:pPr>
      <w:bookmarkStart w:id="23" w:name="_Toc283599148"/>
      <w:r>
        <w:rPr>
          <w:rFonts w:ascii="宋体" w:hAnsi="宋体"/>
          <w:b w:val="0"/>
          <w:sz w:val="24"/>
        </w:rPr>
        <w:t>8、清孔</w:t>
      </w:r>
      <w:bookmarkEnd w:id="23"/>
    </w:p>
    <w:p w:rsidR="005A0BF0" w:rsidRDefault="005A0BF0" w:rsidP="00CA67A6">
      <w:pPr>
        <w:autoSpaceDE w:val="0"/>
        <w:autoSpaceDN w:val="0"/>
        <w:ind w:firstLine="480"/>
        <w:rPr>
          <w:rFonts w:ascii="宋体" w:hAnsi="宋体"/>
        </w:rPr>
      </w:pPr>
      <w:r>
        <w:rPr>
          <w:rFonts w:ascii="宋体" w:hAnsi="宋体"/>
        </w:rPr>
        <w:t>①终孔检验合格后，立即进行清孔作业，采用掏渣法清孔。清孔排渣时，必须注意保持孔内水头，防止塌孔。</w:t>
      </w:r>
    </w:p>
    <w:p w:rsidR="005A0BF0" w:rsidRDefault="005A0BF0" w:rsidP="00CA67A6">
      <w:pPr>
        <w:autoSpaceDE w:val="0"/>
        <w:autoSpaceDN w:val="0"/>
        <w:ind w:firstLine="480"/>
        <w:rPr>
          <w:rFonts w:ascii="宋体" w:hAnsi="宋体"/>
        </w:rPr>
      </w:pPr>
      <w:r>
        <w:rPr>
          <w:rFonts w:ascii="宋体" w:hAnsi="宋体"/>
        </w:rPr>
        <w:t>②清孔时将附着于护筒壁的泥浆清洗干净，并将孔底钻渣及泥砂等沉淀物清除。在清孔过程中，应不断置换泥浆，直至浇注水下混凝土；</w:t>
      </w:r>
    </w:p>
    <w:p w:rsidR="005A0BF0" w:rsidRDefault="005A0BF0" w:rsidP="00CA67A6">
      <w:pPr>
        <w:autoSpaceDE w:val="0"/>
        <w:autoSpaceDN w:val="0"/>
        <w:ind w:left="122" w:firstLine="480"/>
        <w:rPr>
          <w:rFonts w:ascii="宋体" w:hAnsi="宋体"/>
        </w:rPr>
      </w:pPr>
      <w:r>
        <w:rPr>
          <w:rFonts w:ascii="宋体" w:hAnsi="宋体"/>
        </w:rPr>
        <w:t>③清孔后桩底沉淀层厚度不大于10cm时，即可终止清孔。</w:t>
      </w:r>
    </w:p>
    <w:p w:rsidR="005A0BF0" w:rsidRDefault="005A0BF0" w:rsidP="00CA67A6">
      <w:pPr>
        <w:pStyle w:val="3"/>
        <w:spacing w:before="0" w:after="0" w:line="360" w:lineRule="auto"/>
        <w:ind w:firstLine="480"/>
        <w:rPr>
          <w:rFonts w:ascii="宋体" w:hAnsi="宋体"/>
          <w:b w:val="0"/>
          <w:sz w:val="24"/>
        </w:rPr>
      </w:pPr>
      <w:bookmarkStart w:id="24" w:name="_Toc283599149"/>
      <w:r>
        <w:rPr>
          <w:rFonts w:ascii="宋体" w:hAnsi="宋体"/>
          <w:b w:val="0"/>
          <w:sz w:val="24"/>
        </w:rPr>
        <w:t>9、钢筋骨架制作与安装</w:t>
      </w:r>
      <w:bookmarkEnd w:id="24"/>
    </w:p>
    <w:p w:rsidR="005A0BF0" w:rsidRDefault="005A0BF0" w:rsidP="00CA67A6">
      <w:pPr>
        <w:autoSpaceDE w:val="0"/>
        <w:autoSpaceDN w:val="0"/>
        <w:ind w:left="-19" w:firstLine="480"/>
        <w:rPr>
          <w:rFonts w:ascii="宋体" w:hAnsi="宋体"/>
        </w:rPr>
      </w:pPr>
      <w:r>
        <w:rPr>
          <w:rFonts w:ascii="宋体" w:hAnsi="宋体"/>
        </w:rPr>
        <w:t>①钢筋骨架在钢筋加工场集中制作，根据起吊高度分段制作。为使钢筋骨架有足够的刚度以保证在运输和吊装过程中不产生变形，每隔2m～2.5m用φ18mm钢筋设置一道加强箍。</w:t>
      </w:r>
    </w:p>
    <w:p w:rsidR="005A0BF0" w:rsidRDefault="005A0BF0" w:rsidP="00CA67A6">
      <w:pPr>
        <w:autoSpaceDE w:val="0"/>
        <w:autoSpaceDN w:val="0"/>
        <w:ind w:left="-19" w:firstLine="480"/>
        <w:rPr>
          <w:rFonts w:ascii="宋体" w:hAnsi="宋体"/>
        </w:rPr>
      </w:pPr>
      <w:r>
        <w:rPr>
          <w:rFonts w:ascii="宋体" w:hAnsi="宋体"/>
        </w:rPr>
        <w:lastRenderedPageBreak/>
        <w:t>②钢筋骨架运至现场后用汽车吊吊入孔内，第一段放入孔内后用钢管或型钢临时搁支在护筒口，再起吊另一段，对正位置焊接后逐段放入孔内至设计标高，注意焊接接头的数量应符合设计及规范要求。最后将最上面一段的挂环挂在孔口并临时与筒口焊牢，防止混凝土灌注过程中钢筋笼浮起或位移。</w:t>
      </w:r>
    </w:p>
    <w:p w:rsidR="005A0BF0" w:rsidRDefault="005A0BF0" w:rsidP="00CA67A6">
      <w:pPr>
        <w:autoSpaceDE w:val="0"/>
        <w:autoSpaceDN w:val="0"/>
        <w:ind w:left="-19" w:firstLine="480"/>
        <w:rPr>
          <w:rFonts w:ascii="宋体" w:hAnsi="宋体"/>
        </w:rPr>
      </w:pPr>
      <w:r>
        <w:rPr>
          <w:rFonts w:ascii="宋体" w:hAnsi="宋体"/>
        </w:rPr>
        <w:t>③钢筋骨架在下放时安放要对准孔位，防止碰撞孔壁，就位后应立即固定。在安放钢筋骨架时，为确保钢筋的保护层厚度，在钢筋骨架箍筋周径上点焊耳形钢筋，沿桩长的间距不超过2m，以控制钢筋骨架与孔壁净距。钢筋笼吊装完成后，应进行隐蔽工程验收，合格后应立即浇注混凝土。</w:t>
      </w:r>
    </w:p>
    <w:p w:rsidR="005A0BF0" w:rsidRDefault="005A0BF0" w:rsidP="00CA67A6">
      <w:pPr>
        <w:pStyle w:val="3"/>
        <w:spacing w:before="0" w:after="0" w:line="360" w:lineRule="auto"/>
        <w:ind w:firstLine="480"/>
        <w:rPr>
          <w:rFonts w:ascii="宋体" w:hAnsi="宋体"/>
          <w:b w:val="0"/>
          <w:sz w:val="24"/>
        </w:rPr>
      </w:pPr>
      <w:bookmarkStart w:id="25" w:name="_Toc283599150"/>
      <w:r>
        <w:rPr>
          <w:rFonts w:ascii="宋体" w:hAnsi="宋体"/>
          <w:b w:val="0"/>
          <w:sz w:val="24"/>
        </w:rPr>
        <w:t>10、灌注混凝土</w:t>
      </w:r>
      <w:bookmarkEnd w:id="25"/>
    </w:p>
    <w:p w:rsidR="005A0BF0" w:rsidRDefault="005A0BF0">
      <w:pPr>
        <w:ind w:firstLineChars="142" w:firstLine="341"/>
        <w:rPr>
          <w:rFonts w:ascii="宋体" w:hAnsi="宋体"/>
        </w:rPr>
      </w:pPr>
      <w:r>
        <w:rPr>
          <w:rFonts w:ascii="宋体" w:hAnsi="宋体"/>
        </w:rPr>
        <w:t>钢筋笼入孔后四小时内必须灌注砼，尽快为好。灌注砼后桩顶标高比设计标高预加一定高度，以便清楚浮浆确保桩顶砼均匀密实，强度符合要求。预加高度应按实际情况通过实践试验求出，暂定为1-2m。</w:t>
      </w:r>
    </w:p>
    <w:p w:rsidR="005A0BF0" w:rsidRDefault="005A0BF0">
      <w:pPr>
        <w:ind w:firstLineChars="142" w:firstLine="341"/>
        <w:rPr>
          <w:rFonts w:ascii="宋体" w:hAnsi="宋体"/>
        </w:rPr>
      </w:pPr>
      <w:r>
        <w:rPr>
          <w:rFonts w:ascii="宋体" w:hAnsi="宋体"/>
        </w:rPr>
        <w:t>①砼采用输送泵泵送砼，当桩孔内基本无水时，采用常规的砼浇筑方法。水下混凝土必须具备良好的和易性，配合比应通过试验确定，坍落度宜为180mm～220mm，每方水下混凝土水泥用量不宜小于350kg，为改善和易性和缓凝，水下砼宜掺外加剂、粉煤灰等材料，不少于300kg。水下混凝土的含砂率宜为0.4～0.5，并宜选用中粗砂，水灰比宜采用0.5～0.6。粗骨料的最大粒径不应大于40mm。</w:t>
      </w:r>
    </w:p>
    <w:p w:rsidR="005A0BF0" w:rsidRDefault="005A0BF0" w:rsidP="00CA67A6">
      <w:pPr>
        <w:pStyle w:val="ae"/>
        <w:ind w:leftChars="-11" w:left="-26" w:firstLineChars="191" w:firstLine="458"/>
        <w:rPr>
          <w:rFonts w:hAnsi="宋体"/>
        </w:rPr>
      </w:pPr>
      <w:r>
        <w:rPr>
          <w:rFonts w:hAnsi="宋体"/>
        </w:rPr>
        <w:t>②</w:t>
      </w:r>
      <w:r>
        <w:rPr>
          <w:rFonts w:hAnsi="宋体" w:hint="eastAsia"/>
        </w:rPr>
        <w:t>当地下水位较高时，</w:t>
      </w:r>
      <w:r>
        <w:rPr>
          <w:rFonts w:hAnsi="宋体"/>
        </w:rPr>
        <w:t>水下砼采用导管法进行灌注，导管内径一般为25-35cm，导管使用前要进行闭水试验（水密、承压、接头抗拉），合格的导管才能使用，导管应居中稳步沉放，不能接触到钢筋笼，以免导管在提升中将钢筋笼提起，导管可吊挂在钻机顶部滑轮上或用卡具吊在孔口上，导管底部距桩底的距离应符合规范要求，一般0.25-0.4m，导管顶部的贮料斗内砼量，必须满足首次灌注后导管端能埋入砼中0.8-1.2m，施工前要仔细计算贮料斗容积，向导管内倾倒砼宜徐徐进行防止产生高压气囊。施工中导管内应始终充满砼。随着砼的不断浇入，及时测量砼顶面高度和埋管深度，及时提拔拆除导管，使导管埋入砼中的深度保持2—6m间。砼面检测锤随孔深而定，一般不小于4Kg。</w:t>
      </w:r>
    </w:p>
    <w:p w:rsidR="005A0BF0" w:rsidRDefault="005A0BF0">
      <w:pPr>
        <w:pStyle w:val="ae"/>
        <w:tabs>
          <w:tab w:val="left" w:pos="945"/>
        </w:tabs>
        <w:ind w:firstLineChars="142" w:firstLine="341"/>
        <w:rPr>
          <w:rFonts w:hAnsi="宋体"/>
        </w:rPr>
      </w:pPr>
      <w:r>
        <w:rPr>
          <w:rFonts w:hAnsi="宋体"/>
        </w:rPr>
        <w:t>③每根导管内的水下砼浇筑工作，应在该导管首批砼初凝前完成，否则应掺入缓凝剂，推迟初凝时间。砼的坍落度应满足设计要求，砼浇筑应连续进行，为保证桩的质量，应留比桩顶标高出0.5-1.0m左右的桩头，处于干处的桩头，可在砼初凝后，终凝前清除。</w:t>
      </w:r>
    </w:p>
    <w:p w:rsidR="005A0BF0" w:rsidRDefault="005A0BF0" w:rsidP="00CA67A6">
      <w:pPr>
        <w:pStyle w:val="3"/>
        <w:spacing w:before="0" w:after="0" w:line="360" w:lineRule="auto"/>
        <w:ind w:firstLine="480"/>
        <w:rPr>
          <w:rFonts w:ascii="宋体" w:hAnsi="宋体"/>
          <w:b w:val="0"/>
          <w:sz w:val="24"/>
        </w:rPr>
      </w:pPr>
      <w:bookmarkStart w:id="26" w:name="_Toc283599151"/>
      <w:r>
        <w:rPr>
          <w:rFonts w:ascii="宋体" w:hAnsi="宋体"/>
          <w:b w:val="0"/>
          <w:sz w:val="24"/>
        </w:rPr>
        <w:t>11、破桩头及桩的检测</w:t>
      </w:r>
      <w:bookmarkEnd w:id="26"/>
    </w:p>
    <w:p w:rsidR="005A0BF0" w:rsidRDefault="005A0BF0">
      <w:pPr>
        <w:pStyle w:val="ae"/>
        <w:tabs>
          <w:tab w:val="left" w:pos="945"/>
        </w:tabs>
        <w:ind w:firstLine="480"/>
        <w:rPr>
          <w:rFonts w:hAnsi="宋体"/>
        </w:rPr>
      </w:pPr>
      <w:r>
        <w:rPr>
          <w:rFonts w:hAnsi="宋体"/>
        </w:rPr>
        <w:t>为确保桩顶质量，实际挖孔桩顶标高比设计高出0.5m左右，以保证混凝土强度，多余部分在承台施工前必须凿除，残余桩头应无松散层。凿毛桩顶砼，将桩身嵌入承台150mm。挖</w:t>
      </w:r>
      <w:r>
        <w:rPr>
          <w:rFonts w:hAnsi="宋体"/>
        </w:rPr>
        <w:lastRenderedPageBreak/>
        <w:t>孔桩施工完成且桩基混凝土达到的设计强度的80%后，请勘察设计部门对桩进行检测，一般采用超声波检测法即可检测出桩基的施工质量是否符合设计要求。技术人员应对挖孔桩各项原始记录及时进行整理签认。</w:t>
      </w:r>
    </w:p>
    <w:p w:rsidR="005A0BF0" w:rsidRDefault="005A0BF0" w:rsidP="00CA67A6">
      <w:pPr>
        <w:pStyle w:val="3"/>
        <w:spacing w:before="0" w:after="0" w:line="360" w:lineRule="auto"/>
        <w:ind w:firstLine="480"/>
        <w:rPr>
          <w:rFonts w:ascii="宋体" w:hAnsi="宋体"/>
          <w:b w:val="0"/>
          <w:sz w:val="24"/>
        </w:rPr>
      </w:pPr>
      <w:bookmarkStart w:id="27" w:name="_Toc283599152"/>
      <w:r>
        <w:rPr>
          <w:rFonts w:ascii="宋体" w:hAnsi="宋体"/>
          <w:b w:val="0"/>
          <w:sz w:val="24"/>
        </w:rPr>
        <w:t>二、承台</w:t>
      </w:r>
      <w:bookmarkEnd w:id="27"/>
    </w:p>
    <w:p w:rsidR="005A0BF0" w:rsidRDefault="005A0BF0">
      <w:pPr>
        <w:ind w:firstLine="480"/>
        <w:rPr>
          <w:rFonts w:ascii="宋体" w:hAnsi="宋体"/>
        </w:rPr>
      </w:pPr>
      <w:r>
        <w:rPr>
          <w:rFonts w:ascii="宋体" w:hAnsi="宋体"/>
        </w:rPr>
        <w:t>本工程承台为矩形，5、6号承台体积为14×24×4.5=1512m</w:t>
      </w:r>
      <w:r>
        <w:rPr>
          <w:rFonts w:ascii="宋体" w:hAnsi="宋体"/>
          <w:vertAlign w:val="superscript"/>
        </w:rPr>
        <w:t>3</w:t>
      </w:r>
      <w:r>
        <w:rPr>
          <w:rFonts w:ascii="宋体" w:hAnsi="宋体"/>
        </w:rPr>
        <w:t>,引桥承台最小尺寸为11m×7m×2.5m=192.5m</w:t>
      </w:r>
      <w:r>
        <w:rPr>
          <w:rFonts w:ascii="宋体" w:hAnsi="宋体"/>
          <w:vertAlign w:val="superscript"/>
        </w:rPr>
        <w:t>3</w:t>
      </w:r>
      <w:r>
        <w:rPr>
          <w:rFonts w:ascii="宋体" w:hAnsi="宋体"/>
        </w:rPr>
        <w:t>,均为大体积混凝土，根据温控设计和浇筑能力，单个承台一次浇筑完成。承台混凝土浇筑时均需布对混凝土配合比进行合理设计，同时设温控管来控制混凝土浇筑时的水化温度。</w:t>
      </w:r>
    </w:p>
    <w:p w:rsidR="005A0BF0" w:rsidRDefault="005A0BF0" w:rsidP="00CA67A6">
      <w:pPr>
        <w:pStyle w:val="3"/>
        <w:spacing w:before="0" w:after="0" w:line="360" w:lineRule="auto"/>
        <w:ind w:firstLine="480"/>
        <w:rPr>
          <w:rFonts w:ascii="宋体" w:hAnsi="宋体"/>
          <w:b w:val="0"/>
          <w:sz w:val="24"/>
        </w:rPr>
      </w:pPr>
      <w:bookmarkStart w:id="28" w:name="_Toc283599153"/>
      <w:r>
        <w:rPr>
          <w:rFonts w:ascii="宋体" w:hAnsi="宋体"/>
          <w:b w:val="0"/>
          <w:sz w:val="24"/>
        </w:rPr>
        <w:t>1、模板</w:t>
      </w:r>
      <w:bookmarkEnd w:id="28"/>
    </w:p>
    <w:p w:rsidR="005A0BF0" w:rsidRDefault="005A0BF0">
      <w:pPr>
        <w:ind w:firstLine="480"/>
        <w:rPr>
          <w:rFonts w:ascii="宋体" w:hAnsi="宋体"/>
        </w:rPr>
      </w:pPr>
      <w:r>
        <w:rPr>
          <w:rFonts w:ascii="宋体" w:hAnsi="宋体"/>
        </w:rPr>
        <w:t>承台模板采用定型组合钢模板，外侧用12×15cm方木夹杠固定，[10槽钢做竖向夹杠，中间设Ф16穿墙螺栓，与横纵向主筋对称焊接，对拉螺栓布置间距为60cm×60cm。</w:t>
      </w:r>
    </w:p>
    <w:p w:rsidR="005A0BF0" w:rsidRDefault="005A0BF0" w:rsidP="00CA67A6">
      <w:pPr>
        <w:pStyle w:val="3"/>
        <w:spacing w:before="0" w:after="0" w:line="360" w:lineRule="auto"/>
        <w:ind w:firstLine="480"/>
        <w:rPr>
          <w:rFonts w:ascii="宋体" w:hAnsi="宋体"/>
          <w:b w:val="0"/>
          <w:sz w:val="24"/>
        </w:rPr>
      </w:pPr>
      <w:bookmarkStart w:id="29" w:name="_Toc283599154"/>
      <w:r>
        <w:rPr>
          <w:rFonts w:ascii="宋体" w:hAnsi="宋体"/>
          <w:b w:val="0"/>
          <w:sz w:val="24"/>
        </w:rPr>
        <w:t>2、钢筋</w:t>
      </w:r>
      <w:bookmarkEnd w:id="29"/>
    </w:p>
    <w:p w:rsidR="005A0BF0" w:rsidRDefault="005A0BF0">
      <w:pPr>
        <w:ind w:firstLineChars="205" w:firstLine="492"/>
        <w:rPr>
          <w:rFonts w:ascii="宋体" w:hAnsi="宋体"/>
        </w:rPr>
      </w:pPr>
      <w:r>
        <w:rPr>
          <w:rFonts w:ascii="宋体" w:hAnsi="宋体"/>
        </w:rPr>
        <w:t>承台钢筋绑扎时要注意墩身预埋钢筋的位置、尺寸；高度较高时制做钢筋定位框。过渡墩承台需在上部预埋钢板，与落地钢管支架底部焊接以保证钢管支架的稳定性。</w:t>
      </w:r>
    </w:p>
    <w:p w:rsidR="005A0BF0" w:rsidRDefault="005A0BF0" w:rsidP="00CA67A6">
      <w:pPr>
        <w:pStyle w:val="3"/>
        <w:spacing w:before="0" w:after="0" w:line="360" w:lineRule="auto"/>
        <w:ind w:firstLine="480"/>
        <w:rPr>
          <w:rFonts w:ascii="宋体" w:hAnsi="宋体"/>
          <w:b w:val="0"/>
          <w:sz w:val="24"/>
        </w:rPr>
      </w:pPr>
      <w:bookmarkStart w:id="30" w:name="_Toc283599155"/>
      <w:r>
        <w:rPr>
          <w:rFonts w:ascii="宋体" w:hAnsi="宋体"/>
          <w:b w:val="0"/>
          <w:sz w:val="24"/>
        </w:rPr>
        <w:t>3、冷却水管制安</w:t>
      </w:r>
      <w:bookmarkEnd w:id="30"/>
    </w:p>
    <w:p w:rsidR="005A0BF0" w:rsidRDefault="005A0BF0">
      <w:pPr>
        <w:ind w:firstLine="480"/>
        <w:rPr>
          <w:rFonts w:ascii="宋体" w:hAnsi="宋体"/>
        </w:rPr>
      </w:pPr>
      <w:r>
        <w:rPr>
          <w:rFonts w:ascii="宋体" w:hAnsi="宋体"/>
        </w:rPr>
        <w:t>（1）、在浇注前预先在混凝土内按0.8m的层距(距顶底面距离为50cm)布设降温冷却水管(Φ32m左右的薄壁钢管)，混凝土浇注后或每层循环水管被混凝土覆盖并振捣完成后，即可在该层水管内通水。通过水循环，带走基础内部的热量，使混凝土内部的温度降低到要求的限度。控制循环冷却水进、出水的温差不大于5℃。</w:t>
      </w:r>
    </w:p>
    <w:p w:rsidR="005A0BF0" w:rsidRDefault="005A0BF0">
      <w:pPr>
        <w:ind w:firstLine="480"/>
        <w:rPr>
          <w:rFonts w:ascii="宋体" w:hAnsi="宋体"/>
        </w:rPr>
      </w:pPr>
      <w:r>
        <w:rPr>
          <w:rFonts w:ascii="宋体" w:hAnsi="宋体"/>
        </w:rPr>
        <w:t>（2）、管路拟采用回形方式，水平铺设，水平管层间距为100cm，共分3层：距混凝土边缘为50cm。各层间进出水管均各自独立，以便根据测温数据相应调整水循环的速度，以充分利用混凝土的自身温度，即中部温度高、四周温度低的特点，在循环过程中自动调节温差，产生好的效果。 冷却水管安装时，要以钢筋骨架和支撑桁架固定牢靠。水管之间的联接使用胶管，为防堵管和漏水，灌注混凝土前应做通水试验。 </w:t>
      </w:r>
    </w:p>
    <w:p w:rsidR="005A0BF0" w:rsidRDefault="005A0BF0" w:rsidP="00CA67A6">
      <w:pPr>
        <w:pStyle w:val="3"/>
        <w:spacing w:before="0" w:after="0" w:line="360" w:lineRule="auto"/>
        <w:ind w:firstLine="480"/>
        <w:rPr>
          <w:rFonts w:ascii="宋体" w:hAnsi="宋体"/>
          <w:b w:val="0"/>
          <w:sz w:val="24"/>
        </w:rPr>
      </w:pPr>
      <w:bookmarkStart w:id="31" w:name="_Toc283599156"/>
      <w:r>
        <w:rPr>
          <w:rFonts w:ascii="宋体" w:hAnsi="宋体"/>
          <w:b w:val="0"/>
          <w:sz w:val="24"/>
        </w:rPr>
        <w:t>4、混凝土配合设计</w:t>
      </w:r>
      <w:bookmarkEnd w:id="31"/>
    </w:p>
    <w:p w:rsidR="005A0BF0" w:rsidRDefault="005A0BF0">
      <w:pPr>
        <w:ind w:firstLineChars="205" w:firstLine="492"/>
        <w:rPr>
          <w:rFonts w:ascii="宋体" w:hAnsi="宋体"/>
        </w:rPr>
      </w:pPr>
      <w:r>
        <w:rPr>
          <w:rFonts w:ascii="宋体" w:hAnsi="宋体"/>
        </w:rPr>
        <w:t>（1）、本工程采用商品砼，根据经验和对大体积混凝土开裂因素(水泥水化热、混凝土内外温差、混凝土收缩徐变)的研究，大体积砼的配合比应根据实际施工时所采用的砂石料、水泥、粉煤灰及外加剂的性能进行交叉配合比设计。</w:t>
      </w:r>
    </w:p>
    <w:p w:rsidR="005A0BF0" w:rsidRDefault="005A0BF0">
      <w:pPr>
        <w:ind w:firstLineChars="205" w:firstLine="492"/>
        <w:rPr>
          <w:rFonts w:ascii="宋体" w:hAnsi="宋体"/>
        </w:rPr>
      </w:pPr>
      <w:r>
        <w:rPr>
          <w:rFonts w:ascii="宋体" w:hAnsi="宋体"/>
        </w:rPr>
        <w:t>（2）、采用低水化热水泥，掺加粉煤灰及外加剂，在保证砼强度的前提下，尽可能降低水泥用量，改善砼的性能，减小砼水化热。降低水灰比。</w:t>
      </w:r>
    </w:p>
    <w:p w:rsidR="005A0BF0" w:rsidRDefault="005A0BF0">
      <w:pPr>
        <w:ind w:firstLineChars="205" w:firstLine="492"/>
        <w:rPr>
          <w:rFonts w:ascii="宋体" w:hAnsi="宋体"/>
        </w:rPr>
      </w:pPr>
      <w:r>
        <w:rPr>
          <w:rFonts w:ascii="宋体" w:hAnsi="宋体"/>
        </w:rPr>
        <w:t>（3）、改善骨料级配，防止水泥、砂、石料在太阳中暴晒，砼泵管用草袋遮盖并洒水降</w:t>
      </w:r>
      <w:r>
        <w:rPr>
          <w:rFonts w:ascii="宋体" w:hAnsi="宋体"/>
        </w:rPr>
        <w:lastRenderedPageBreak/>
        <w:t>温，降低混凝土入模温度的办法。将混凝土的浇注时间选在下午6点以后，一夜内浇注完一个承台。</w:t>
      </w:r>
    </w:p>
    <w:p w:rsidR="005A0BF0" w:rsidRDefault="005A0BF0" w:rsidP="00CA67A6">
      <w:pPr>
        <w:pStyle w:val="3"/>
        <w:spacing w:before="0" w:after="0" w:line="360" w:lineRule="auto"/>
        <w:ind w:firstLine="480"/>
        <w:rPr>
          <w:rFonts w:ascii="宋体" w:hAnsi="宋体"/>
          <w:b w:val="0"/>
          <w:sz w:val="24"/>
        </w:rPr>
      </w:pPr>
      <w:bookmarkStart w:id="32" w:name="_Toc283599157"/>
      <w:r>
        <w:rPr>
          <w:rFonts w:ascii="宋体" w:hAnsi="宋体"/>
          <w:b w:val="0"/>
          <w:sz w:val="24"/>
        </w:rPr>
        <w:t>5、混凝土的浇筑</w:t>
      </w:r>
      <w:bookmarkEnd w:id="32"/>
      <w:r>
        <w:rPr>
          <w:rFonts w:ascii="宋体" w:hAnsi="宋体"/>
          <w:b w:val="0"/>
          <w:sz w:val="24"/>
        </w:rPr>
        <w:t xml:space="preserve">    </w:t>
      </w:r>
    </w:p>
    <w:p w:rsidR="005A0BF0" w:rsidRDefault="005A0BF0">
      <w:pPr>
        <w:ind w:firstLineChars="205" w:firstLine="492"/>
        <w:rPr>
          <w:rFonts w:ascii="宋体" w:hAnsi="宋体"/>
        </w:rPr>
      </w:pPr>
      <w:r>
        <w:rPr>
          <w:rFonts w:ascii="宋体" w:hAnsi="宋体"/>
        </w:rPr>
        <w:t>优化浇筑工艺，“斜面分层，薄层浇注，连续推进；降低混凝土内外温差，“内排”并“外保”。具体实施办法为：</w:t>
      </w:r>
      <w:r>
        <w:rPr>
          <w:rFonts w:ascii="宋体" w:hAnsi="宋体"/>
        </w:rPr>
        <w:br/>
        <w:t xml:space="preserve">    （1）、承台按照钢筋一次绑扎，混凝土浇筑两次施工完成施工，以错开混凝土的水化热高峰时间，以减少混凝土水化热的影响。分层高度在2m高度处。混凝土分层浇筑，分层振捣，每层浇筑厚度40cm，然后按照规范处理，设置施工缝联结钢筋。并在横桥向方向按1：2的坡度全断面摊铺，待每薄层混凝土全断面布料振捣完毕，再沿横桥向向循环浇注。</w:t>
      </w:r>
      <w:r>
        <w:rPr>
          <w:rFonts w:ascii="宋体" w:hAnsi="宋体"/>
        </w:rPr>
        <w:br/>
        <w:t xml:space="preserve">    （2）、因承台高达4.5m，下部2m部分的混凝土浇注需用溜槽、串筒入模。分层浇筑，每层灌注须在下层混凝土未初凝前完成，以防出现施工冷缝。</w:t>
      </w:r>
      <w:r>
        <w:rPr>
          <w:rFonts w:ascii="宋体" w:hAnsi="宋体"/>
        </w:rPr>
        <w:br/>
        <w:t xml:space="preserve">    （3）、混凝土振捣采用直径70mm左右的插入式振捣器。振捣时插入下层混凝土10cm左右，并保证在下层混凝土初凝前进行一次振捣，使混凝土具有良好的密实度和整体性。振捣中既要防止漏振，也不能过振。为保证振捣质量可在模板上安装一定数量的附着式振捣器配合插入式振捣器进行混凝土施工。</w:t>
      </w:r>
      <w:r>
        <w:rPr>
          <w:rFonts w:ascii="宋体" w:hAnsi="宋体"/>
        </w:rPr>
        <w:br/>
        <w:t xml:space="preserve">    （4）、浇筑过程中设专人检查钢筋和模板的稳固性，发现问题及时处理。混凝土在浇筑振捣过程中会产生多少不等的泌水，需配备一定数量的工具如小水泵、大铁勺等用以排出泌水。浇筑过程中还要注意及时清除粘附在顶层钢筋表面上的松散混凝土。另外，绑扎承台钢筋前，应将地基进行清理使之符合要求。灌注混凝土时，当地基干燥时应先将地基湿润；如果是岩石地基，在湿润后，先铺一层厚2cm左右的水泥砂浆，然后再浇筑混凝土。</w:t>
      </w:r>
    </w:p>
    <w:p w:rsidR="005A0BF0" w:rsidRDefault="005A0BF0" w:rsidP="00CA67A6">
      <w:pPr>
        <w:pStyle w:val="3"/>
        <w:spacing w:before="0" w:after="0" w:line="360" w:lineRule="auto"/>
        <w:ind w:firstLine="480"/>
        <w:rPr>
          <w:rFonts w:ascii="宋体" w:hAnsi="宋体"/>
          <w:b w:val="0"/>
          <w:sz w:val="24"/>
        </w:rPr>
      </w:pPr>
      <w:bookmarkStart w:id="33" w:name="_Toc283599158"/>
      <w:r>
        <w:rPr>
          <w:rFonts w:ascii="宋体" w:hAnsi="宋体"/>
          <w:b w:val="0"/>
          <w:sz w:val="24"/>
        </w:rPr>
        <w:t>6、混凝土养护</w:t>
      </w:r>
      <w:bookmarkEnd w:id="33"/>
    </w:p>
    <w:p w:rsidR="005A0BF0" w:rsidRDefault="005A0BF0">
      <w:pPr>
        <w:ind w:firstLineChars="205" w:firstLine="492"/>
        <w:rPr>
          <w:rFonts w:ascii="宋体" w:hAnsi="宋体"/>
          <w:kern w:val="0"/>
        </w:rPr>
      </w:pPr>
      <w:r>
        <w:rPr>
          <w:rFonts w:ascii="宋体" w:hAnsi="宋体"/>
        </w:rPr>
        <w:t>1）、混凝土浇注完毕后即转入养护阶段，此时浇注混凝土的水化作用已基本确定，温度的控制转为降温速度和内外温差的控制，这可通过给浇注体表面覆盖保温材料进行保温养护来实现。覆盖材料可采用草袋，也可用水直接覆盖在基础表面，本桥拟采用水覆盖法。</w:t>
      </w:r>
      <w:r>
        <w:rPr>
          <w:rFonts w:ascii="宋体" w:hAnsi="宋体"/>
        </w:rPr>
        <w:br/>
        <w:t xml:space="preserve">   （2）、采用蓄水养护，蓄水深度取50cm以上。在升温阶段，蓄水层能吸收混凝土的大量水化热、减少外部低温环境的影响，起到保温养护与间接散热、降温的双重作用。在降温阶段，蓄水层能起到延缓混凝土内部的降温速度、减少混凝土表面的热扩散、保持均匀散热的作用，能有效地防止混凝土因急剧降温而产生的裂缝。经验证明该方法效果较好。</w:t>
      </w:r>
      <w:r>
        <w:rPr>
          <w:rFonts w:ascii="宋体" w:hAnsi="宋体"/>
        </w:rPr>
        <w:br/>
        <w:t>    （3）、根据需要，可在埋设冷却水管时在混凝土中一起布设测温点，并在养护中通过量测测温点的温度，用于指导降温、保温工作的进行，从而控制混凝土内外温差在20</w:t>
      </w:r>
      <w:r>
        <w:rPr>
          <w:rFonts w:ascii="宋体" w:hAnsi="宋体" w:hint="eastAsia"/>
        </w:rPr>
        <w:t>℃</w:t>
      </w:r>
      <w:r>
        <w:rPr>
          <w:rFonts w:ascii="宋体" w:hAnsi="宋体"/>
        </w:rPr>
        <w:t>左右。</w:t>
      </w:r>
      <w:r>
        <w:rPr>
          <w:rFonts w:ascii="宋体" w:hAnsi="宋体"/>
        </w:rPr>
        <w:br/>
        <w:t xml:space="preserve">    （4）、大体积混凝土的裂缝特别是表面裂缝，主要是由于内外温差过大产生的。浇筑后，</w:t>
      </w:r>
      <w:r>
        <w:rPr>
          <w:rFonts w:ascii="宋体" w:hAnsi="宋体"/>
        </w:rPr>
        <w:lastRenderedPageBreak/>
        <w:t>水泥水化热使混凝土温度升高，表面易散热温度较低，内部不易散热温度较高，相对地表面收缩内部膨胀，表面收缩受内部约束产生拉应力。对大体积混凝土这种拉应力较大，容易超过混凝土抗拉强度而产生裂缝。因此，加强养护是防止混凝土开裂的关键之一。在养护中要加强温度监测和管理，及时调整保温和养护措施，延缓升降温速率，保证混疑土</w:t>
      </w:r>
      <w:r>
        <w:rPr>
          <w:rFonts w:ascii="宋体" w:hAnsi="宋体"/>
          <w:kern w:val="0"/>
        </w:rPr>
        <w:t>不开裂。养护需要7天以上（浇筑完7天内是混凝土水化热产生的高峰期），具体时间将根据现场的温度监测结果而定。</w:t>
      </w:r>
      <w:r>
        <w:rPr>
          <w:rFonts w:ascii="宋体" w:hAnsi="宋体"/>
          <w:kern w:val="0"/>
        </w:rPr>
        <w:br/>
        <w:t xml:space="preserve">    冷却水管使用完毕后用与承台强度等同的水泥浆封闭。</w:t>
      </w:r>
    </w:p>
    <w:p w:rsidR="005A0BF0" w:rsidRDefault="005A0BF0" w:rsidP="00CA67A6">
      <w:pPr>
        <w:pStyle w:val="3"/>
        <w:spacing w:before="0" w:after="0" w:line="360" w:lineRule="auto"/>
        <w:ind w:firstLine="480"/>
        <w:rPr>
          <w:rFonts w:ascii="宋体" w:hAnsi="宋体"/>
          <w:b w:val="0"/>
          <w:sz w:val="24"/>
        </w:rPr>
      </w:pPr>
      <w:bookmarkStart w:id="34" w:name="_Toc283599159"/>
      <w:r>
        <w:rPr>
          <w:rFonts w:ascii="宋体" w:hAnsi="宋体" w:hint="eastAsia"/>
          <w:b w:val="0"/>
          <w:sz w:val="24"/>
        </w:rPr>
        <w:t>7、大体积混凝土浇筑</w:t>
      </w:r>
      <w:bookmarkEnd w:id="34"/>
    </w:p>
    <w:p w:rsidR="005A0BF0" w:rsidRDefault="005A0BF0">
      <w:pPr>
        <w:ind w:firstLineChars="205" w:firstLine="492"/>
        <w:rPr>
          <w:rFonts w:ascii="宋体" w:hAnsi="宋体"/>
          <w:kern w:val="0"/>
        </w:rPr>
      </w:pPr>
      <w:r>
        <w:rPr>
          <w:rFonts w:ascii="宋体" w:hAnsi="宋体" w:hint="eastAsia"/>
          <w:kern w:val="0"/>
        </w:rPr>
        <w:t>承台属于大体积砼，</w:t>
      </w:r>
      <w:r>
        <w:rPr>
          <w:rFonts w:ascii="宋体" w:hAnsi="宋体"/>
          <w:kern w:val="0"/>
        </w:rPr>
        <w:t>大体积混凝土的施工技术要求比较高，特别在施工中要防止混凝土因水泥水化热引起的温度差产生温度应力裂缝。因此需要从材料选择上、技术措施等有关环节做好充分的准备工作，才能保证基础底板大体积混凝土顺利施工。</w:t>
      </w:r>
    </w:p>
    <w:p w:rsidR="005A0BF0" w:rsidRDefault="005A0BF0">
      <w:pPr>
        <w:ind w:firstLine="480"/>
        <w:rPr>
          <w:rFonts w:ascii="宋体" w:hAnsi="宋体"/>
          <w:kern w:val="0"/>
        </w:rPr>
      </w:pPr>
      <w:r>
        <w:rPr>
          <w:rFonts w:ascii="宋体" w:hAnsi="宋体" w:hint="eastAsia"/>
          <w:kern w:val="0"/>
        </w:rPr>
        <w:t>（1）冷却管布置</w:t>
      </w:r>
    </w:p>
    <w:p w:rsidR="005A0BF0" w:rsidRDefault="005A0BF0">
      <w:pPr>
        <w:ind w:firstLine="480"/>
        <w:rPr>
          <w:rFonts w:ascii="宋体" w:hAnsi="宋体"/>
          <w:kern w:val="0"/>
        </w:rPr>
      </w:pPr>
      <w:r>
        <w:rPr>
          <w:rFonts w:ascii="宋体" w:hAnsi="宋体" w:hint="eastAsia"/>
          <w:kern w:val="0"/>
        </w:rPr>
        <w:t>①冷却水管布置说明</w:t>
      </w:r>
    </w:p>
    <w:p w:rsidR="005A0BF0" w:rsidRDefault="005A0BF0">
      <w:pPr>
        <w:ind w:firstLine="480"/>
        <w:rPr>
          <w:rFonts w:ascii="宋体" w:hAnsi="宋体"/>
          <w:kern w:val="0"/>
        </w:rPr>
      </w:pPr>
      <w:r>
        <w:rPr>
          <w:rFonts w:ascii="宋体" w:hAnsi="宋体" w:hint="eastAsia"/>
          <w:kern w:val="0"/>
        </w:rPr>
        <w:t>冷却管采用电焊钢管，型号为YBZ42-63。冷却管规格为φ40x2.5mm，分层布置，每层冷却管有一个进水口，两个出水口。</w:t>
      </w:r>
    </w:p>
    <w:p w:rsidR="005A0BF0" w:rsidRDefault="005A0BF0">
      <w:pPr>
        <w:ind w:firstLine="480"/>
        <w:rPr>
          <w:rFonts w:ascii="宋体" w:hAnsi="宋体"/>
          <w:kern w:val="0"/>
        </w:rPr>
      </w:pPr>
      <w:r>
        <w:rPr>
          <w:rFonts w:ascii="宋体" w:hAnsi="宋体" w:hint="eastAsia"/>
          <w:kern w:val="0"/>
        </w:rPr>
        <w:t>本工程承台的冷却管按混凝土上下面各1m开始布控，两层冷却管层距超过1.5m加设一层。冷却管横桥向通长布置，距纵桥向模板1m后弯头连接，纵桥向间距按1m布控。</w:t>
      </w:r>
    </w:p>
    <w:p w:rsidR="005A0BF0" w:rsidRDefault="005A0BF0">
      <w:pPr>
        <w:ind w:firstLine="480"/>
        <w:rPr>
          <w:rFonts w:ascii="宋体" w:hAnsi="宋体"/>
          <w:kern w:val="0"/>
        </w:rPr>
      </w:pPr>
      <w:r>
        <w:rPr>
          <w:rFonts w:ascii="宋体" w:hAnsi="宋体" w:hint="eastAsia"/>
          <w:kern w:val="0"/>
        </w:rPr>
        <w:t>冷却管采用短筋架立，并多点焊接固定。</w:t>
      </w:r>
    </w:p>
    <w:p w:rsidR="005A0BF0" w:rsidRDefault="005A0BF0">
      <w:pPr>
        <w:pStyle w:val="a9"/>
        <w:spacing w:before="0" w:beforeAutospacing="0" w:after="0" w:afterAutospacing="0"/>
        <w:ind w:firstLineChars="150" w:firstLine="360"/>
      </w:pPr>
      <w:r>
        <w:rPr>
          <w:rFonts w:hint="eastAsia"/>
        </w:rPr>
        <w:t>②冷却水管制安</w:t>
      </w:r>
    </w:p>
    <w:p w:rsidR="005A0BF0" w:rsidRDefault="005A0BF0">
      <w:pPr>
        <w:ind w:firstLine="480"/>
        <w:rPr>
          <w:rFonts w:ascii="宋体" w:hAnsi="宋体"/>
          <w:kern w:val="0"/>
        </w:rPr>
      </w:pPr>
      <w:r>
        <w:rPr>
          <w:rFonts w:ascii="宋体" w:hAnsi="宋体" w:hint="eastAsia"/>
          <w:kern w:val="0"/>
        </w:rPr>
        <w:t>冷却水管安装时，将其按设计位置固定在支架上，做到管道通畅，接头可靠，不漏水、阻水。冷却水管安装完成后，进行通水检查。</w:t>
      </w:r>
    </w:p>
    <w:p w:rsidR="005A0BF0" w:rsidRDefault="005A0BF0">
      <w:pPr>
        <w:ind w:firstLine="480"/>
        <w:rPr>
          <w:rFonts w:ascii="宋体" w:hAnsi="宋体"/>
          <w:kern w:val="0"/>
        </w:rPr>
      </w:pPr>
      <w:r>
        <w:rPr>
          <w:rFonts w:ascii="宋体" w:hAnsi="宋体" w:hint="eastAsia"/>
          <w:kern w:val="0"/>
        </w:rPr>
        <w:t>冷却水管的出水口和进水口采取集中布置、统一管理，并标识清楚。管内循环水由潜水泵提供。温控完成后，冷却管采用水泥浆压注封堵。</w:t>
      </w:r>
    </w:p>
    <w:p w:rsidR="005A0BF0" w:rsidRDefault="005A0BF0">
      <w:pPr>
        <w:ind w:firstLine="480"/>
        <w:rPr>
          <w:rFonts w:ascii="宋体" w:hAnsi="宋体"/>
          <w:kern w:val="0"/>
        </w:rPr>
      </w:pPr>
      <w:r>
        <w:rPr>
          <w:rFonts w:ascii="宋体" w:hAnsi="宋体" w:hint="eastAsia"/>
          <w:kern w:val="0"/>
        </w:rPr>
        <w:t>在混凝土内预埋φ40x2.5mm的散热管和测温管，通过冷却水管内水的热交换作用和循环流动，由循环水带出混凝土内水化热的热量，降低混凝土结构内的温度以达到减少内外温差的目的。散热管设置后，进行检查是否畅通，如有堵塞或漏水，需及时处理。</w:t>
      </w:r>
    </w:p>
    <w:p w:rsidR="005A0BF0" w:rsidRDefault="005A0BF0">
      <w:pPr>
        <w:ind w:firstLine="480"/>
        <w:rPr>
          <w:rFonts w:ascii="宋体" w:hAnsi="宋体"/>
          <w:kern w:val="0"/>
        </w:rPr>
      </w:pPr>
      <w:r>
        <w:rPr>
          <w:rFonts w:ascii="宋体" w:hAnsi="宋体" w:hint="eastAsia"/>
          <w:kern w:val="0"/>
        </w:rPr>
        <w:t>每层冷却水管均在混凝土浇筑至水管标高后，根据温升情况开始通水，通水流量根据温控计算结果确定，确保水流降温效果。施工时要做好进出水温的测量记录，以便调整控温措施。</w:t>
      </w:r>
    </w:p>
    <w:p w:rsidR="005A0BF0" w:rsidRDefault="005A0BF0">
      <w:pPr>
        <w:ind w:firstLine="480"/>
        <w:rPr>
          <w:rFonts w:ascii="宋体" w:hAnsi="宋体"/>
          <w:kern w:val="0"/>
        </w:rPr>
      </w:pPr>
      <w:r>
        <w:rPr>
          <w:rFonts w:ascii="宋体" w:hAnsi="宋体" w:hint="eastAsia"/>
          <w:kern w:val="0"/>
        </w:rPr>
        <w:t>在混凝土养生期间，散热管连续通水，进出水口流量根据温差进行调节。用水泵抽水，保证冷却管进水口有足够的压力，进出水管的水温相差在5-10℃之间，承台从浇注起至浇注</w:t>
      </w:r>
      <w:r>
        <w:rPr>
          <w:rFonts w:ascii="宋体" w:hAnsi="宋体" w:hint="eastAsia"/>
          <w:kern w:val="0"/>
        </w:rPr>
        <w:lastRenderedPageBreak/>
        <w:t>完成后半月内不间断注水。</w:t>
      </w:r>
    </w:p>
    <w:p w:rsidR="005A0BF0" w:rsidRDefault="005A0BF0">
      <w:pPr>
        <w:ind w:firstLine="480"/>
        <w:rPr>
          <w:rFonts w:ascii="宋体" w:hAnsi="宋体"/>
          <w:kern w:val="0"/>
        </w:rPr>
      </w:pPr>
      <w:r>
        <w:rPr>
          <w:rFonts w:ascii="宋体" w:hAnsi="宋体" w:hint="eastAsia"/>
          <w:kern w:val="0"/>
        </w:rPr>
        <w:t>在承台混凝土浇筑完毕后，散热作业完成后，对散热水管进行压注纯水泥浆处理，在压注浆之前需用拌和用的清洁淡水冲洗冷水管。</w:t>
      </w:r>
    </w:p>
    <w:p w:rsidR="005A0BF0" w:rsidRDefault="005A0BF0">
      <w:pPr>
        <w:ind w:firstLine="480"/>
        <w:rPr>
          <w:rFonts w:ascii="宋体" w:hAnsi="宋体"/>
          <w:kern w:val="0"/>
        </w:rPr>
      </w:pPr>
    </w:p>
    <w:p w:rsidR="005A0BF0" w:rsidRDefault="004A3B6D">
      <w:pPr>
        <w:ind w:firstLine="480"/>
        <w:rPr>
          <w:rFonts w:ascii="宋体" w:hAnsi="宋体"/>
          <w:kern w:val="0"/>
        </w:rPr>
      </w:pPr>
      <w:r w:rsidRPr="004A3B6D">
        <w:rPr>
          <w:rFonts w:ascii="宋体" w:hAnsi="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pt;margin-top:-40.3pt;width:404.1pt;height:207.7pt;z-index:251638272">
            <v:imagedata r:id="rId7" o:title="" croptop="10460f" cropbottom="3162f" cropleft="1878f" cropright="4840f"/>
          </v:shape>
          <o:OLEObject Type="Embed" ProgID="AutoCAD.Drawing.17" ShapeID="_x0000_s1026" DrawAspect="Content" ObjectID="_1357429319" r:id="rId8">
            <o:FieldCodes>\* MERGEFORMAT</o:FieldCodes>
          </o:OLEObject>
        </w:pict>
      </w:r>
    </w:p>
    <w:p w:rsidR="005A0BF0" w:rsidRDefault="005A0BF0">
      <w:pPr>
        <w:ind w:firstLine="480"/>
        <w:rPr>
          <w:rFonts w:ascii="宋体" w:hAnsi="宋体"/>
          <w:kern w:val="0"/>
        </w:rPr>
      </w:pPr>
    </w:p>
    <w:p w:rsidR="005A0BF0" w:rsidRDefault="005A0BF0">
      <w:pPr>
        <w:ind w:firstLine="480"/>
        <w:rPr>
          <w:rFonts w:ascii="宋体" w:hAnsi="宋体"/>
          <w:kern w:val="0"/>
        </w:rPr>
      </w:pPr>
    </w:p>
    <w:p w:rsidR="005A0BF0" w:rsidRDefault="005A0BF0">
      <w:pPr>
        <w:ind w:firstLine="480"/>
        <w:rPr>
          <w:rFonts w:ascii="宋体" w:hAnsi="宋体"/>
          <w:kern w:val="0"/>
        </w:rPr>
      </w:pPr>
    </w:p>
    <w:p w:rsidR="005A0BF0" w:rsidRDefault="005A0BF0">
      <w:pPr>
        <w:ind w:firstLine="480"/>
        <w:rPr>
          <w:rFonts w:ascii="宋体" w:hAnsi="宋体"/>
          <w:kern w:val="0"/>
        </w:rPr>
      </w:pPr>
    </w:p>
    <w:p w:rsidR="005A0BF0" w:rsidRDefault="005A0BF0">
      <w:pPr>
        <w:ind w:firstLine="480"/>
        <w:rPr>
          <w:rFonts w:ascii="宋体" w:hAnsi="宋体"/>
          <w:kern w:val="0"/>
        </w:rPr>
      </w:pPr>
    </w:p>
    <w:p w:rsidR="005A0BF0" w:rsidRDefault="005A0BF0" w:rsidP="00652634">
      <w:pPr>
        <w:ind w:firstLine="480"/>
        <w:rPr>
          <w:rFonts w:ascii="宋体" w:hAnsi="宋体"/>
          <w:kern w:val="0"/>
        </w:rPr>
      </w:pPr>
    </w:p>
    <w:p w:rsidR="005A0BF0" w:rsidRDefault="005A0BF0">
      <w:pPr>
        <w:ind w:firstLineChars="205" w:firstLine="492"/>
        <w:rPr>
          <w:rFonts w:ascii="宋体" w:hAnsi="宋体"/>
          <w:kern w:val="0"/>
        </w:rPr>
      </w:pPr>
    </w:p>
    <w:p w:rsidR="005A0BF0" w:rsidRDefault="005A0BF0">
      <w:pPr>
        <w:ind w:firstLineChars="205" w:firstLine="492"/>
        <w:rPr>
          <w:rFonts w:ascii="宋体" w:hAnsi="宋体"/>
          <w:kern w:val="0"/>
        </w:rPr>
      </w:pPr>
    </w:p>
    <w:p w:rsidR="005A0BF0" w:rsidRDefault="005A0BF0">
      <w:pPr>
        <w:ind w:firstLineChars="205" w:firstLine="492"/>
        <w:rPr>
          <w:rFonts w:ascii="宋体" w:hAnsi="宋体"/>
        </w:rPr>
      </w:pPr>
      <w:r>
        <w:rPr>
          <w:rFonts w:ascii="宋体" w:hAnsi="宋体" w:hint="eastAsia"/>
          <w:kern w:val="0"/>
        </w:rPr>
        <w:t>（2）混凝土配比</w:t>
      </w:r>
    </w:p>
    <w:p w:rsidR="005A0BF0" w:rsidRDefault="005A0BF0">
      <w:pPr>
        <w:ind w:firstLineChars="205" w:firstLine="492"/>
        <w:rPr>
          <w:rFonts w:ascii="宋体" w:hAnsi="宋体"/>
          <w:kern w:val="0"/>
        </w:rPr>
      </w:pPr>
      <w:r>
        <w:rPr>
          <w:rFonts w:ascii="宋体" w:hAnsi="宋体" w:hint="eastAsia"/>
          <w:kern w:val="0"/>
        </w:rPr>
        <w:t>大体积混凝土的配合比根据实际施工时所采用的砂石料、水泥、粉煤灰及外加剂的性能进行配合比试验，确定最佳的混凝土施工配合比。但遵循以下总的原则：大体积混凝土采用低水化热水泥，并采用“双掺技术”（即掺加粉煤灰及外加剂），降低混凝土的入仓温度等措施，以改善混凝土的性能，减小混凝土的水化热。混凝土的性能要求如下：</w:t>
      </w:r>
    </w:p>
    <w:p w:rsidR="005A0BF0" w:rsidRDefault="005A0BF0">
      <w:pPr>
        <w:ind w:firstLine="480"/>
        <w:rPr>
          <w:rFonts w:ascii="宋体" w:hAnsi="宋体"/>
          <w:kern w:val="0"/>
        </w:rPr>
      </w:pPr>
      <w:r>
        <w:rPr>
          <w:rFonts w:ascii="宋体" w:hAnsi="宋体" w:hint="eastAsia"/>
          <w:kern w:val="0"/>
        </w:rPr>
        <w:t>◇ 初凝时间：不小于4小时；</w:t>
      </w:r>
    </w:p>
    <w:p w:rsidR="005A0BF0" w:rsidRDefault="005A0BF0">
      <w:pPr>
        <w:ind w:firstLine="480"/>
        <w:rPr>
          <w:rFonts w:ascii="宋体" w:hAnsi="宋体"/>
          <w:kern w:val="0"/>
        </w:rPr>
      </w:pPr>
      <w:r>
        <w:rPr>
          <w:rFonts w:ascii="宋体" w:hAnsi="宋体" w:hint="eastAsia"/>
          <w:kern w:val="0"/>
        </w:rPr>
        <w:t>◇ 坍落度：12～18cm；</w:t>
      </w:r>
    </w:p>
    <w:p w:rsidR="005A0BF0" w:rsidRDefault="005A0BF0">
      <w:pPr>
        <w:ind w:firstLine="480"/>
        <w:rPr>
          <w:rFonts w:ascii="宋体" w:hAnsi="宋体"/>
          <w:kern w:val="0"/>
        </w:rPr>
      </w:pPr>
      <w:r>
        <w:rPr>
          <w:rFonts w:ascii="宋体" w:hAnsi="宋体" w:hint="eastAsia"/>
          <w:kern w:val="0"/>
        </w:rPr>
        <w:t>◇ 具有良好的流动性、和易性及可泵性。</w:t>
      </w:r>
    </w:p>
    <w:p w:rsidR="005A0BF0" w:rsidRDefault="005A0BF0">
      <w:pPr>
        <w:ind w:firstLine="480"/>
        <w:rPr>
          <w:rFonts w:ascii="宋体" w:hAnsi="宋体"/>
          <w:kern w:val="0"/>
        </w:rPr>
      </w:pPr>
      <w:r>
        <w:rPr>
          <w:rFonts w:ascii="宋体" w:hAnsi="宋体" w:hint="eastAsia"/>
          <w:kern w:val="0"/>
        </w:rPr>
        <w:t>◇ 混凝土要求具有微膨胀性能，以避免由于混凝土收缩而使两个侧面产生收缩裂缝，影响混凝土整体结构受力。</w:t>
      </w:r>
    </w:p>
    <w:p w:rsidR="005A0BF0" w:rsidRDefault="005A0BF0" w:rsidP="00CA67A6">
      <w:pPr>
        <w:pStyle w:val="a9"/>
        <w:spacing w:before="0" w:beforeAutospacing="0" w:after="0" w:afterAutospacing="0"/>
        <w:ind w:firstLine="480"/>
      </w:pPr>
      <w:r>
        <w:t xml:space="preserve">　　</w:t>
      </w:r>
      <w:r>
        <w:rPr>
          <w:rFonts w:hint="eastAsia"/>
        </w:rPr>
        <w:t>①砼原</w:t>
      </w:r>
      <w:r>
        <w:t>材料选择</w:t>
      </w:r>
    </w:p>
    <w:p w:rsidR="005A0BF0" w:rsidRDefault="005A0BF0" w:rsidP="00CA67A6">
      <w:pPr>
        <w:pStyle w:val="a9"/>
        <w:spacing w:before="0" w:beforeAutospacing="0" w:after="0" w:afterAutospacing="0"/>
        <w:ind w:firstLine="480"/>
      </w:pPr>
      <w:r>
        <w:t xml:space="preserve">　　水泥：考虑普通水泥水化热较高，特别是应用到大体积混凝土中，大量水泥水化热不易散发，在混凝土内部温度过高，与混凝土表面产生较大的温度差，</w:t>
      </w:r>
      <w:r>
        <w:rPr>
          <w:rFonts w:hint="eastAsia"/>
        </w:rPr>
        <w:t>使</w:t>
      </w:r>
      <w:r>
        <w:t>混凝土内部产生压应力，表面产生拉应力。当表面拉应力超过早期混凝土抗拉强度时就会产生温度裂缝，因此确定采用水化热比较低的矿渣硅酸盐水泥，标号为525#，通过掺加合适的外加剂可以改善混凝土的性能，提高混凝土的抗渗能力。</w:t>
      </w:r>
    </w:p>
    <w:p w:rsidR="005A0BF0" w:rsidRDefault="005A0BF0" w:rsidP="00CA67A6">
      <w:pPr>
        <w:pStyle w:val="a9"/>
        <w:spacing w:before="0" w:beforeAutospacing="0" w:after="0" w:afterAutospacing="0"/>
        <w:ind w:firstLine="480"/>
      </w:pPr>
      <w:r>
        <w:lastRenderedPageBreak/>
        <w:t xml:space="preserve">　　粗骨料：采用碎石，粒径5-25mm，含泥量不大于1</w:t>
      </w:r>
      <w:r>
        <w:rPr>
          <w:rFonts w:hint="eastAsia"/>
        </w:rPr>
        <w:t>%。</w:t>
      </w:r>
      <w:r>
        <w:t>选用粒径较大、级配良好的石子配制的混凝土，和易性较好，抗压强度较高，同时可以减少用水量及水泥用量，从而使水泥水化热减少，降低混凝土温升。</w:t>
      </w:r>
    </w:p>
    <w:p w:rsidR="005A0BF0" w:rsidRDefault="005A0BF0" w:rsidP="00CA67A6">
      <w:pPr>
        <w:pStyle w:val="a9"/>
        <w:spacing w:before="0" w:beforeAutospacing="0" w:after="0" w:afterAutospacing="0"/>
        <w:ind w:firstLine="480"/>
      </w:pPr>
      <w:r>
        <w:t xml:space="preserve">　　细骨料：采用中砂，平均粒径大于0.5mm，含泥量不大于5</w:t>
      </w:r>
      <w:r>
        <w:rPr>
          <w:rFonts w:hint="eastAsia"/>
        </w:rPr>
        <w:t>%。</w:t>
      </w:r>
      <w:r>
        <w:t>选用平均粒径较大的中、粗砂拌制的混凝土比采用细砂拌制的混凝土可减少用水量10%左右，同时相应减少水泥用量，使水泥水化热减少，降低混凝土温升，并可减少混凝土收缩。</w:t>
      </w:r>
    </w:p>
    <w:p w:rsidR="005A0BF0" w:rsidRDefault="005A0BF0" w:rsidP="00CA67A6">
      <w:pPr>
        <w:pStyle w:val="a9"/>
        <w:spacing w:before="0" w:beforeAutospacing="0" w:after="0" w:afterAutospacing="0"/>
        <w:ind w:firstLine="480"/>
      </w:pPr>
      <w:r>
        <w:t xml:space="preserve">　　粉煤灰：由于混凝土的浇筑方式为泵送，为了改善混凝土的和易性便于泵送，考虑掺加适量的粉煤灰。按照规范要求，采用矿渣硅酸盐水泥拌制大体积粉煤灰混凝土时，其粉煤灰取代水泥的最大限量为25%</w:t>
      </w:r>
      <w:r>
        <w:rPr>
          <w:rFonts w:hint="eastAsia"/>
        </w:rPr>
        <w:t>。</w:t>
      </w:r>
      <w:r>
        <w:t>粉煤灰对水化热、改善混凝土和易性有利，但掺加粉煤灰的混凝土早期极限抗拉值均有所降低，对混凝土抗渗抗裂不利，因此粉煤灰的掺量控制在10</w:t>
      </w:r>
      <w:r>
        <w:rPr>
          <w:rFonts w:hint="eastAsia"/>
        </w:rPr>
        <w:t>%</w:t>
      </w:r>
      <w:r>
        <w:t>以内，采用外掺法，即不减少配合比中的水泥用量。按配合比要求计算出每立方米混凝土所掺加粉煤灰量。</w:t>
      </w:r>
    </w:p>
    <w:p w:rsidR="005A0BF0" w:rsidRDefault="005A0BF0" w:rsidP="00CA67A6">
      <w:pPr>
        <w:pStyle w:val="a9"/>
        <w:spacing w:before="0" w:beforeAutospacing="0" w:after="0" w:afterAutospacing="0"/>
        <w:ind w:firstLine="480"/>
      </w:pPr>
      <w:r>
        <w:t>外加剂：设计无具体要求，通过分析比较及过去在其它工程上的使用经验，混凝土采用减水剂，每立方米混凝土2kg，减水剂可降低水化热峰值，对混凝土收缩有补偿功能，可提高混凝土的抗裂性。</w:t>
      </w:r>
    </w:p>
    <w:p w:rsidR="005A0BF0" w:rsidRDefault="005A0BF0">
      <w:pPr>
        <w:widowControl/>
        <w:ind w:firstLine="480"/>
        <w:jc w:val="left"/>
        <w:rPr>
          <w:rFonts w:ascii="宋体" w:hAnsi="宋体"/>
          <w:kern w:val="0"/>
        </w:rPr>
      </w:pPr>
      <w:r>
        <w:rPr>
          <w:rFonts w:ascii="宋体" w:hAnsi="宋体" w:hint="eastAsia"/>
          <w:kern w:val="0"/>
        </w:rPr>
        <w:t>②</w:t>
      </w:r>
      <w:r>
        <w:rPr>
          <w:rFonts w:ascii="宋体" w:hAnsi="宋体"/>
          <w:kern w:val="0"/>
        </w:rPr>
        <w:t>拌制混凝土的原材料均需进行检验，合格后方可使用。同时要注意各项原材料的温度，以保证混凝土的入模温度与理论计算基本相近。在混凝土搅拌站设专人掺入外加剂，掺量要准确。</w:t>
      </w:r>
    </w:p>
    <w:p w:rsidR="005A0BF0" w:rsidRDefault="005A0BF0" w:rsidP="00CA67A6">
      <w:pPr>
        <w:widowControl/>
        <w:ind w:firstLine="480"/>
        <w:jc w:val="left"/>
        <w:rPr>
          <w:rFonts w:ascii="宋体" w:hAnsi="宋体"/>
          <w:kern w:val="0"/>
        </w:rPr>
      </w:pPr>
      <w:r>
        <w:rPr>
          <w:rFonts w:ascii="宋体" w:hAnsi="宋体"/>
          <w:kern w:val="0"/>
        </w:rPr>
        <w:t xml:space="preserve">　　</w:t>
      </w:r>
      <w:r>
        <w:rPr>
          <w:rFonts w:ascii="宋体" w:hAnsi="宋体" w:hint="eastAsia"/>
          <w:kern w:val="0"/>
        </w:rPr>
        <w:t>③</w:t>
      </w:r>
      <w:r>
        <w:rPr>
          <w:rFonts w:ascii="宋体" w:hAnsi="宋体"/>
          <w:kern w:val="0"/>
        </w:rPr>
        <w:t>施工现场对商品混凝土要逐车进行检查，测定混凝土的坍落度和温度，检查混凝土量是否相符，严禁混凝土搅拌车在施工现场临时加水。</w:t>
      </w:r>
    </w:p>
    <w:p w:rsidR="005A0BF0" w:rsidRDefault="005A0BF0" w:rsidP="00CA67A6">
      <w:pPr>
        <w:pStyle w:val="a9"/>
        <w:spacing w:before="0" w:beforeAutospacing="0" w:after="0" w:afterAutospacing="0"/>
        <w:ind w:firstLine="480"/>
      </w:pPr>
      <w:r>
        <w:rPr>
          <w:rFonts w:hint="eastAsia"/>
        </w:rPr>
        <w:t>（3）施工准备工作</w:t>
      </w:r>
    </w:p>
    <w:p w:rsidR="005A0BF0" w:rsidRDefault="005A0BF0" w:rsidP="00CA67A6">
      <w:pPr>
        <w:pStyle w:val="a9"/>
        <w:spacing w:before="0" w:beforeAutospacing="0" w:after="0" w:afterAutospacing="0"/>
        <w:ind w:firstLine="480"/>
      </w:pPr>
      <w:r>
        <w:rPr>
          <w:rFonts w:hint="eastAsia"/>
        </w:rPr>
        <w:t>准备</w:t>
      </w:r>
      <w:r>
        <w:t>浇筑混凝土时预埋的测温管</w:t>
      </w:r>
      <w:r>
        <w:rPr>
          <w:rFonts w:hint="eastAsia"/>
        </w:rPr>
        <w:t>、砼浇筑时的振捣设备、</w:t>
      </w:r>
      <w:r>
        <w:t>保温</w:t>
      </w:r>
      <w:r>
        <w:rPr>
          <w:rFonts w:hint="eastAsia"/>
        </w:rPr>
        <w:t>养护的塑</w:t>
      </w:r>
      <w:r>
        <w:t>料薄膜、</w:t>
      </w:r>
      <w:r>
        <w:rPr>
          <w:rFonts w:hint="eastAsia"/>
        </w:rPr>
        <w:t>麻袋</w:t>
      </w:r>
      <w:r>
        <w:t>等</w:t>
      </w:r>
      <w:r>
        <w:rPr>
          <w:rFonts w:hint="eastAsia"/>
        </w:rPr>
        <w:t>。</w:t>
      </w:r>
    </w:p>
    <w:p w:rsidR="005A0BF0" w:rsidRDefault="005A0BF0" w:rsidP="00CA67A6">
      <w:pPr>
        <w:widowControl/>
        <w:ind w:firstLine="480"/>
        <w:jc w:val="left"/>
        <w:rPr>
          <w:rFonts w:ascii="宋体" w:hAnsi="宋体"/>
          <w:kern w:val="0"/>
        </w:rPr>
      </w:pPr>
      <w:r>
        <w:rPr>
          <w:rFonts w:ascii="宋体" w:hAnsi="宋体" w:hint="eastAsia"/>
          <w:kern w:val="0"/>
        </w:rPr>
        <w:t>（4）</w:t>
      </w:r>
      <w:r>
        <w:rPr>
          <w:rFonts w:ascii="宋体" w:hAnsi="宋体"/>
          <w:kern w:val="0"/>
        </w:rPr>
        <w:t>大体积混凝土温度和温度应力计算</w:t>
      </w:r>
    </w:p>
    <w:p w:rsidR="005A0BF0" w:rsidRDefault="005A0BF0" w:rsidP="00CA67A6">
      <w:pPr>
        <w:widowControl/>
        <w:ind w:firstLine="480"/>
        <w:jc w:val="left"/>
        <w:rPr>
          <w:rFonts w:ascii="宋体" w:hAnsi="宋体"/>
          <w:kern w:val="0"/>
        </w:rPr>
      </w:pPr>
      <w:r>
        <w:rPr>
          <w:rFonts w:ascii="宋体" w:hAnsi="宋体" w:hint="eastAsia"/>
          <w:kern w:val="0"/>
        </w:rPr>
        <w:t>对现浇砼</w:t>
      </w:r>
      <w:r>
        <w:rPr>
          <w:rFonts w:ascii="宋体" w:hAnsi="宋体"/>
          <w:kern w:val="0"/>
        </w:rPr>
        <w:t>进行温度检测</w:t>
      </w:r>
      <w:r>
        <w:rPr>
          <w:rFonts w:ascii="宋体" w:hAnsi="宋体" w:hint="eastAsia"/>
          <w:kern w:val="0"/>
        </w:rPr>
        <w:t>，高温</w:t>
      </w:r>
      <w:r>
        <w:rPr>
          <w:rFonts w:ascii="宋体" w:hAnsi="宋体"/>
          <w:kern w:val="0"/>
        </w:rPr>
        <w:t>一般在混凝土浇筑后3d左右产生，以后趋于稳定不再升温，并且开始逐步降温。规范规定，对大体积混凝土养护，应根据气候条件采取控温措施，并按需要测定浇筑后的混凝土表面和内部温度，将温差控制在设计要求的范围内；当设计无具体，要求时，温差不宜超过25度；本工程设计无具体要求，即按规范执行。表面温度的控制可采取调整保温层的厚度。</w:t>
      </w:r>
    </w:p>
    <w:p w:rsidR="005A0BF0" w:rsidRDefault="005A0BF0" w:rsidP="00CA67A6">
      <w:pPr>
        <w:widowControl/>
        <w:ind w:firstLine="480"/>
        <w:jc w:val="left"/>
        <w:rPr>
          <w:rFonts w:ascii="宋体" w:hAnsi="宋体"/>
          <w:kern w:val="0"/>
        </w:rPr>
      </w:pPr>
      <w:r>
        <w:rPr>
          <w:rFonts w:ascii="宋体" w:hAnsi="宋体"/>
          <w:kern w:val="0"/>
        </w:rPr>
        <w:t xml:space="preserve">　　</w:t>
      </w:r>
      <w:r>
        <w:rPr>
          <w:rFonts w:ascii="宋体" w:hAnsi="宋体" w:hint="eastAsia"/>
          <w:kern w:val="0"/>
        </w:rPr>
        <w:t>（5）</w:t>
      </w:r>
      <w:r>
        <w:rPr>
          <w:rFonts w:ascii="宋体" w:hAnsi="宋体"/>
          <w:kern w:val="0"/>
        </w:rPr>
        <w:t>大体积混凝土施工</w:t>
      </w:r>
    </w:p>
    <w:p w:rsidR="005A0BF0" w:rsidRDefault="005A0BF0" w:rsidP="00CA67A6">
      <w:pPr>
        <w:widowControl/>
        <w:ind w:firstLine="480"/>
        <w:jc w:val="left"/>
        <w:rPr>
          <w:rFonts w:ascii="宋体" w:hAnsi="宋体"/>
          <w:kern w:val="0"/>
        </w:rPr>
      </w:pPr>
      <w:r>
        <w:rPr>
          <w:rFonts w:ascii="宋体" w:hAnsi="宋体"/>
          <w:kern w:val="0"/>
        </w:rPr>
        <w:t xml:space="preserve">　　混凝土采用商品混凝土，用混凝土运输车运到现场，采用2台混凝土输送泵送筑。</w:t>
      </w:r>
    </w:p>
    <w:p w:rsidR="005A0BF0" w:rsidRDefault="005A0BF0" w:rsidP="00CA67A6">
      <w:pPr>
        <w:widowControl/>
        <w:ind w:firstLine="480"/>
        <w:jc w:val="left"/>
        <w:rPr>
          <w:rFonts w:ascii="宋体" w:hAnsi="宋体"/>
          <w:kern w:val="0"/>
        </w:rPr>
      </w:pPr>
      <w:r>
        <w:rPr>
          <w:rFonts w:ascii="宋体" w:hAnsi="宋体"/>
          <w:kern w:val="0"/>
        </w:rPr>
        <w:lastRenderedPageBreak/>
        <w:t xml:space="preserve">　　</w:t>
      </w:r>
      <w:r>
        <w:rPr>
          <w:rFonts w:ascii="宋体" w:hAnsi="宋体" w:hint="eastAsia"/>
          <w:kern w:val="0"/>
        </w:rPr>
        <w:t>①</w:t>
      </w:r>
      <w:r>
        <w:rPr>
          <w:rFonts w:ascii="宋体" w:hAnsi="宋体"/>
          <w:kern w:val="0"/>
        </w:rPr>
        <w:t>混凝土浇筑时应采用“分区定点、一个坡度、循序推进、一次到顶”的浇筑工艺。钢筋泵车布料杆的长度，划定浇筑区域，每台泵车负责本区域混凝土浇筑。浇筑时先在一个部位进行，直至达到设计标高，混凝土形成扇形向前流动，然后在其坡面上连续浇筑，循序推进。这种浇筑方法能较好的适应泵送工艺，便每车混凝土都浇筑在前一车混凝土形成的坡面上，确保每层混凝土之间的浇筑间歇时间不超过规定的时间。同时可解决频繁移动泵管的问题，便于浇筑完的部位进行覆盖和保温。</w:t>
      </w:r>
    </w:p>
    <w:p w:rsidR="005A0BF0" w:rsidRDefault="005A0BF0" w:rsidP="00CA67A6">
      <w:pPr>
        <w:widowControl/>
        <w:ind w:firstLine="480"/>
        <w:jc w:val="left"/>
        <w:rPr>
          <w:rFonts w:ascii="宋体" w:hAnsi="宋体"/>
          <w:kern w:val="0"/>
        </w:rPr>
      </w:pPr>
      <w:r>
        <w:rPr>
          <w:rFonts w:ascii="宋体" w:hAnsi="宋体" w:hint="eastAsia"/>
          <w:kern w:val="0"/>
        </w:rPr>
        <w:t>②</w:t>
      </w:r>
      <w:r>
        <w:rPr>
          <w:rFonts w:ascii="宋体" w:hAnsi="宋体"/>
          <w:kern w:val="0"/>
        </w:rPr>
        <w:t>混凝土浇筑应连续进行，间歇时间不得超过6h，如遇特殊情况，混凝土在4h仍不能连续浇筑时，需采取应急措施。即在己浇筑的混凝土表面上插12短插筋，长度1米，间距50mm，呈梅花形布置。同时将混凝土表面用塑料薄膜加草席覆盖保温。以保证混凝土表面不受冻。</w:t>
      </w:r>
    </w:p>
    <w:p w:rsidR="005A0BF0" w:rsidRDefault="005A0BF0" w:rsidP="00CA67A6">
      <w:pPr>
        <w:widowControl/>
        <w:ind w:firstLine="480"/>
        <w:jc w:val="left"/>
        <w:rPr>
          <w:rFonts w:ascii="宋体" w:hAnsi="宋体"/>
          <w:kern w:val="0"/>
        </w:rPr>
      </w:pPr>
      <w:r>
        <w:rPr>
          <w:rFonts w:ascii="宋体" w:hAnsi="宋体"/>
          <w:kern w:val="0"/>
        </w:rPr>
        <w:t xml:space="preserve">　　</w:t>
      </w:r>
      <w:r>
        <w:rPr>
          <w:rFonts w:ascii="宋体" w:hAnsi="宋体" w:hint="eastAsia"/>
          <w:kern w:val="0"/>
        </w:rPr>
        <w:t>③</w:t>
      </w:r>
      <w:r>
        <w:rPr>
          <w:rFonts w:ascii="宋体" w:hAnsi="宋体"/>
          <w:kern w:val="0"/>
        </w:rPr>
        <w:t>混凝土浇筑时在每台泵车的出灰口处配置3</w:t>
      </w:r>
      <w:r>
        <w:rPr>
          <w:rFonts w:ascii="宋体" w:hAnsi="宋体" w:hint="eastAsia"/>
          <w:kern w:val="0"/>
        </w:rPr>
        <w:t>～</w:t>
      </w:r>
      <w:r>
        <w:rPr>
          <w:rFonts w:ascii="宋体" w:hAnsi="宋体"/>
          <w:kern w:val="0"/>
        </w:rPr>
        <w:t>4台振捣器，因为混凝土的坍落度比较大，在1.5米厚的底板内可斜向流淌1米远左右，2台振捣器主要负责下部斜坡流淌处振捣密实，另外1</w:t>
      </w:r>
      <w:r>
        <w:rPr>
          <w:rFonts w:ascii="宋体" w:hAnsi="宋体" w:hint="eastAsia"/>
          <w:kern w:val="0"/>
        </w:rPr>
        <w:t>-</w:t>
      </w:r>
      <w:r>
        <w:rPr>
          <w:rFonts w:ascii="宋体" w:hAnsi="宋体"/>
          <w:kern w:val="0"/>
        </w:rPr>
        <w:t>2台振捣器主要负责顶部混凝土振捣。</w:t>
      </w:r>
    </w:p>
    <w:p w:rsidR="005A0BF0" w:rsidRDefault="005A0BF0" w:rsidP="00CA67A6">
      <w:pPr>
        <w:ind w:firstLine="480"/>
        <w:rPr>
          <w:rFonts w:ascii="宋体" w:hAnsi="宋体"/>
          <w:kern w:val="0"/>
        </w:rPr>
      </w:pPr>
      <w:r>
        <w:rPr>
          <w:rFonts w:ascii="宋体" w:hAnsi="宋体"/>
          <w:kern w:val="0"/>
        </w:rPr>
        <w:t xml:space="preserve">　　</w:t>
      </w:r>
      <w:r>
        <w:rPr>
          <w:rFonts w:ascii="宋体" w:hAnsi="宋体" w:hint="eastAsia"/>
          <w:kern w:val="0"/>
        </w:rPr>
        <w:t>④</w:t>
      </w:r>
      <w:r>
        <w:rPr>
          <w:rFonts w:ascii="宋体" w:hAnsi="宋体"/>
          <w:kern w:val="0"/>
        </w:rPr>
        <w:t>由于混凝土坍落度比较大，会在表面钢筋下部产生水分，或在表层钢筋上部的混凝土产生细小裂缝。为了防止出现这种裂缝，在混凝土初凝前和混凝土预沉后采取二次抹面压实措施。 　　现场按每浇筑100方（或一个台班）制作3组试块，1组压7d强度，1组压28d强度归技术档案资料用；l组作仍14d强度备用。</w:t>
      </w:r>
    </w:p>
    <w:p w:rsidR="005A0BF0" w:rsidRDefault="005A0BF0" w:rsidP="00CA67A6">
      <w:pPr>
        <w:widowControl/>
        <w:ind w:firstLine="480"/>
        <w:jc w:val="left"/>
        <w:rPr>
          <w:rFonts w:ascii="宋体" w:hAnsi="宋体"/>
          <w:kern w:val="0"/>
        </w:rPr>
      </w:pPr>
      <w:r>
        <w:rPr>
          <w:rFonts w:ascii="宋体" w:hAnsi="宋体"/>
          <w:kern w:val="0"/>
        </w:rPr>
        <w:t xml:space="preserve">　　</w:t>
      </w:r>
      <w:r>
        <w:rPr>
          <w:rFonts w:ascii="宋体" w:hAnsi="宋体" w:hint="eastAsia"/>
          <w:kern w:val="0"/>
        </w:rPr>
        <w:t>⑤</w:t>
      </w:r>
      <w:r>
        <w:rPr>
          <w:rFonts w:ascii="宋体" w:hAnsi="宋体"/>
          <w:kern w:val="0"/>
        </w:rPr>
        <w:t>、混凝土测温</w:t>
      </w:r>
    </w:p>
    <w:p w:rsidR="005A0BF0" w:rsidRDefault="005A0BF0" w:rsidP="00CA67A6">
      <w:pPr>
        <w:widowControl/>
        <w:ind w:firstLine="480"/>
        <w:jc w:val="left"/>
        <w:rPr>
          <w:rFonts w:ascii="宋体" w:hAnsi="宋体"/>
          <w:kern w:val="0"/>
        </w:rPr>
      </w:pPr>
      <w:r>
        <w:rPr>
          <w:rFonts w:ascii="宋体" w:hAnsi="宋体"/>
          <w:kern w:val="0"/>
        </w:rPr>
        <w:t xml:space="preserve">　　混凝土浇筑时应设专人配合预埋测温管。测温管的长度分为两种规格，测温</w:t>
      </w:r>
      <w:r>
        <w:rPr>
          <w:rFonts w:ascii="宋体" w:hAnsi="宋体" w:hint="eastAsia"/>
          <w:kern w:val="0"/>
        </w:rPr>
        <w:t>管</w:t>
      </w:r>
      <w:r>
        <w:rPr>
          <w:rFonts w:ascii="宋体" w:hAnsi="宋体"/>
          <w:kern w:val="0"/>
        </w:rPr>
        <w:t>应按测温平面布置图进行预埋，预埋时测温管与钢筋绑扎牢固，以免位移或损坏。每组测温线有2根（即不同长度的测温线）在线的上</w:t>
      </w:r>
      <w:r>
        <w:rPr>
          <w:rFonts w:ascii="宋体" w:hAnsi="宋体" w:hint="eastAsia"/>
          <w:kern w:val="0"/>
        </w:rPr>
        <w:t>端</w:t>
      </w:r>
      <w:r>
        <w:rPr>
          <w:rFonts w:ascii="宋体" w:hAnsi="宋体"/>
          <w:kern w:val="0"/>
        </w:rPr>
        <w:t>用胶带做上标记，便于区分深度。测温线用塑料带罩好，绑扎牢固，不准将测温端头受潮。测温线位置用保护木框作为标志，便于保温后查找。</w:t>
      </w:r>
    </w:p>
    <w:p w:rsidR="005A0BF0" w:rsidRDefault="005A0BF0" w:rsidP="00CA67A6">
      <w:pPr>
        <w:widowControl/>
        <w:ind w:firstLine="480"/>
        <w:jc w:val="left"/>
        <w:rPr>
          <w:rFonts w:ascii="宋体" w:hAnsi="宋体"/>
          <w:kern w:val="0"/>
        </w:rPr>
      </w:pPr>
      <w:r>
        <w:rPr>
          <w:rFonts w:ascii="宋体" w:hAnsi="宋体"/>
          <w:kern w:val="0"/>
        </w:rPr>
        <w:t xml:space="preserve">　　试验部门设专人负责测温及保养的管理工作，发现问题应及时向项目技术负责人汇报。配备专职测温人员，按两班考虑。对测温人员要进行培训和技术交底。测温人员要认真负责，按时按孔测温，不得遗漏或弄虚作假。测温记录要填写清楚、整洁，换班时要进行交底。</w:t>
      </w:r>
    </w:p>
    <w:p w:rsidR="005A0BF0" w:rsidRDefault="005A0BF0" w:rsidP="00CA67A6">
      <w:pPr>
        <w:widowControl/>
        <w:ind w:firstLine="480"/>
        <w:jc w:val="left"/>
        <w:rPr>
          <w:rFonts w:ascii="宋体" w:hAnsi="宋体"/>
          <w:kern w:val="0"/>
        </w:rPr>
      </w:pPr>
      <w:r>
        <w:rPr>
          <w:rFonts w:ascii="宋体" w:hAnsi="宋体"/>
          <w:kern w:val="0"/>
        </w:rPr>
        <w:t xml:space="preserve">　　测温工作应连续进行，每测一次，持续测温及混凝土达到</w:t>
      </w:r>
      <w:r>
        <w:rPr>
          <w:rFonts w:ascii="宋体" w:hAnsi="宋体" w:hint="eastAsia"/>
          <w:kern w:val="0"/>
        </w:rPr>
        <w:t>设计</w:t>
      </w:r>
      <w:r>
        <w:rPr>
          <w:rFonts w:ascii="宋体" w:hAnsi="宋体"/>
          <w:kern w:val="0"/>
        </w:rPr>
        <w:t>，并经技术部门同意后方可停止测温。</w:t>
      </w:r>
    </w:p>
    <w:p w:rsidR="005A0BF0" w:rsidRDefault="005A0BF0" w:rsidP="00CA67A6">
      <w:pPr>
        <w:widowControl/>
        <w:ind w:firstLine="480"/>
        <w:jc w:val="left"/>
        <w:rPr>
          <w:rFonts w:ascii="宋体" w:hAnsi="宋体"/>
          <w:kern w:val="0"/>
        </w:rPr>
      </w:pPr>
      <w:r>
        <w:rPr>
          <w:rFonts w:ascii="宋体" w:hAnsi="宋体"/>
          <w:kern w:val="0"/>
        </w:rPr>
        <w:t xml:space="preserve">　　测温时发现混凝土内部最高温度与</w:t>
      </w:r>
      <w:r>
        <w:rPr>
          <w:rFonts w:ascii="宋体" w:hAnsi="宋体" w:hint="eastAsia"/>
          <w:kern w:val="0"/>
        </w:rPr>
        <w:t>外部</w:t>
      </w:r>
      <w:r>
        <w:rPr>
          <w:rFonts w:ascii="宋体" w:hAnsi="宋体"/>
          <w:kern w:val="0"/>
        </w:rPr>
        <w:t>温度之差达到25度或温度异常，应及时通知技术部门和项目技术负责人，以便及时采取措施。</w:t>
      </w:r>
    </w:p>
    <w:p w:rsidR="005A0BF0" w:rsidRDefault="005A0BF0" w:rsidP="00CA67A6">
      <w:pPr>
        <w:widowControl/>
        <w:ind w:firstLine="480"/>
        <w:jc w:val="left"/>
        <w:rPr>
          <w:rFonts w:ascii="宋体" w:hAnsi="宋体"/>
          <w:kern w:val="0"/>
        </w:rPr>
      </w:pPr>
      <w:r>
        <w:rPr>
          <w:rFonts w:ascii="宋体" w:hAnsi="宋体"/>
          <w:kern w:val="0"/>
        </w:rPr>
        <w:t xml:space="preserve">　　测温采用液晶数字显示电子测温仪，以保证测温及读数准确。</w:t>
      </w:r>
    </w:p>
    <w:p w:rsidR="005A0BF0" w:rsidRDefault="005A0BF0" w:rsidP="00CA67A6">
      <w:pPr>
        <w:widowControl/>
        <w:ind w:firstLine="480"/>
        <w:jc w:val="left"/>
        <w:rPr>
          <w:rFonts w:ascii="宋体" w:hAnsi="宋体"/>
          <w:kern w:val="0"/>
        </w:rPr>
      </w:pPr>
      <w:r>
        <w:rPr>
          <w:rFonts w:ascii="宋体" w:hAnsi="宋体"/>
          <w:kern w:val="0"/>
        </w:rPr>
        <w:lastRenderedPageBreak/>
        <w:t xml:space="preserve">　　</w:t>
      </w:r>
      <w:r>
        <w:rPr>
          <w:rFonts w:ascii="宋体" w:hAnsi="宋体" w:hint="eastAsia"/>
          <w:kern w:val="0"/>
        </w:rPr>
        <w:t>⑥</w:t>
      </w:r>
      <w:r>
        <w:rPr>
          <w:rFonts w:ascii="宋体" w:hAnsi="宋体"/>
          <w:kern w:val="0"/>
        </w:rPr>
        <w:t>、混凝土养护</w:t>
      </w:r>
    </w:p>
    <w:p w:rsidR="005A0BF0" w:rsidRDefault="005A0BF0" w:rsidP="00CA67A6">
      <w:pPr>
        <w:widowControl/>
        <w:ind w:firstLine="480"/>
        <w:jc w:val="left"/>
        <w:rPr>
          <w:rFonts w:ascii="宋体" w:hAnsi="宋体"/>
          <w:kern w:val="0"/>
        </w:rPr>
      </w:pPr>
      <w:r>
        <w:rPr>
          <w:rFonts w:ascii="宋体" w:hAnsi="宋体"/>
          <w:kern w:val="0"/>
        </w:rPr>
        <w:t xml:space="preserve">　　混凝土浇筑及二次抹面压实后应立即覆盖保温，先在混凝土表面覆盖二层</w:t>
      </w:r>
      <w:r>
        <w:rPr>
          <w:rFonts w:ascii="宋体" w:hAnsi="宋体" w:hint="eastAsia"/>
          <w:kern w:val="0"/>
        </w:rPr>
        <w:t>麻袋，然</w:t>
      </w:r>
      <w:r>
        <w:rPr>
          <w:rFonts w:ascii="宋体" w:hAnsi="宋体"/>
          <w:kern w:val="0"/>
        </w:rPr>
        <w:t>后在上面覆一层塑料薄膜。</w:t>
      </w:r>
    </w:p>
    <w:p w:rsidR="005A0BF0" w:rsidRDefault="005A0BF0" w:rsidP="00CA67A6">
      <w:pPr>
        <w:widowControl/>
        <w:ind w:firstLine="480"/>
        <w:jc w:val="left"/>
        <w:rPr>
          <w:rFonts w:ascii="宋体" w:hAnsi="宋体"/>
          <w:kern w:val="0"/>
        </w:rPr>
      </w:pPr>
      <w:r>
        <w:rPr>
          <w:rFonts w:ascii="宋体" w:hAnsi="宋体"/>
          <w:kern w:val="0"/>
        </w:rPr>
        <w:t xml:space="preserve">　　新浇筑的混凝土水化速度比较快，盖上塑料薄膜后可进行保温保养，防止混凝土表面因脱水而产生干缩裂缝，同时可避免</w:t>
      </w:r>
      <w:r>
        <w:rPr>
          <w:rFonts w:ascii="宋体" w:hAnsi="宋体" w:hint="eastAsia"/>
          <w:kern w:val="0"/>
        </w:rPr>
        <w:t>麻袋</w:t>
      </w:r>
      <w:r>
        <w:rPr>
          <w:rFonts w:ascii="宋体" w:hAnsi="宋体"/>
          <w:kern w:val="0"/>
        </w:rPr>
        <w:t>因吸水受潮而降低保温性能。</w:t>
      </w:r>
    </w:p>
    <w:p w:rsidR="005A0BF0" w:rsidRDefault="005A0BF0" w:rsidP="00CA67A6">
      <w:pPr>
        <w:widowControl/>
        <w:ind w:firstLine="480"/>
        <w:jc w:val="left"/>
        <w:rPr>
          <w:rFonts w:ascii="宋体" w:hAnsi="宋体"/>
          <w:kern w:val="0"/>
        </w:rPr>
      </w:pPr>
      <w:r>
        <w:rPr>
          <w:rFonts w:ascii="宋体" w:hAnsi="宋体"/>
          <w:kern w:val="0"/>
        </w:rPr>
        <w:t>停止测温的部位经技术部门和项目技术负责人同意后，可将保温层及塑料薄膜逐层掀掉，使混凝土散热。</w:t>
      </w:r>
    </w:p>
    <w:p w:rsidR="005A0BF0" w:rsidRDefault="005A0BF0" w:rsidP="00CA67A6">
      <w:pPr>
        <w:pStyle w:val="3"/>
        <w:spacing w:before="0" w:after="0" w:line="360" w:lineRule="auto"/>
        <w:ind w:firstLine="480"/>
        <w:rPr>
          <w:rFonts w:ascii="宋体" w:hAnsi="宋体"/>
          <w:b w:val="0"/>
          <w:sz w:val="24"/>
        </w:rPr>
      </w:pPr>
      <w:bookmarkStart w:id="35" w:name="_Toc283599160"/>
      <w:r>
        <w:rPr>
          <w:rFonts w:ascii="宋体" w:hAnsi="宋体"/>
          <w:b w:val="0"/>
          <w:sz w:val="24"/>
        </w:rPr>
        <w:t>三、桥墩</w:t>
      </w:r>
      <w:bookmarkEnd w:id="35"/>
    </w:p>
    <w:p w:rsidR="005A0BF0" w:rsidRDefault="005A0BF0">
      <w:pPr>
        <w:ind w:firstLineChars="205" w:firstLine="492"/>
        <w:rPr>
          <w:rFonts w:ascii="宋体" w:hAnsi="宋体"/>
          <w:kern w:val="0"/>
        </w:rPr>
      </w:pPr>
      <w:r>
        <w:rPr>
          <w:rFonts w:ascii="宋体" w:hAnsi="宋体"/>
          <w:kern w:val="0"/>
        </w:rPr>
        <w:t>墩柱为双薄壁工字型墩柱，该类型墩柱施工难度较大，采取翻模施工法。</w:t>
      </w:r>
      <w:r>
        <w:rPr>
          <w:rFonts w:ascii="宋体" w:hAnsi="宋体" w:hint="eastAsia"/>
          <w:kern w:val="0"/>
        </w:rPr>
        <w:t>墩柱施工流程：首节墩身立模浇筑→第一节翻模立模施工→第二节翻模立模施工→第三节翻模立模施工→第一节翻模翻到第四节浇筑→第二节翻模翻到第五节浇筑→第三节翻模翻到第六节浇筑→循环直至直线段浇筑完成。</w:t>
      </w:r>
    </w:p>
    <w:p w:rsidR="005A0BF0" w:rsidRDefault="005A0BF0">
      <w:pPr>
        <w:ind w:firstLine="480"/>
        <w:rPr>
          <w:rFonts w:ascii="宋体" w:hAnsi="宋体"/>
          <w:kern w:val="0"/>
        </w:rPr>
      </w:pPr>
      <w:r>
        <w:rPr>
          <w:rFonts w:ascii="宋体" w:hAnsi="宋体"/>
          <w:kern w:val="0"/>
        </w:rPr>
        <w:t>拟采用人工翻转模板与脚手架相结合、混凝土输送泵运送混凝土、塔吊和倒链吊运材料和模板的施工方法；人员上下在左</w:t>
      </w:r>
      <w:r>
        <w:rPr>
          <w:rFonts w:ascii="宋体" w:hAnsi="宋体" w:hint="eastAsia"/>
          <w:kern w:val="0"/>
        </w:rPr>
        <w:t>4～7</w:t>
      </w:r>
      <w:r>
        <w:rPr>
          <w:rFonts w:ascii="宋体" w:hAnsi="宋体"/>
          <w:kern w:val="0"/>
        </w:rPr>
        <w:t>#墩</w:t>
      </w:r>
      <w:r>
        <w:rPr>
          <w:rFonts w:ascii="宋体" w:hAnsi="宋体" w:hint="eastAsia"/>
          <w:kern w:val="0"/>
        </w:rPr>
        <w:t>位</w:t>
      </w:r>
      <w:r>
        <w:rPr>
          <w:rFonts w:ascii="宋体" w:hAnsi="宋体"/>
          <w:kern w:val="0"/>
        </w:rPr>
        <w:t>处</w:t>
      </w:r>
      <w:r>
        <w:rPr>
          <w:rFonts w:ascii="宋体" w:hAnsi="宋体" w:hint="eastAsia"/>
          <w:kern w:val="0"/>
        </w:rPr>
        <w:t>采用</w:t>
      </w:r>
      <w:r>
        <w:rPr>
          <w:rFonts w:ascii="宋体" w:hAnsi="宋体"/>
          <w:kern w:val="0"/>
        </w:rPr>
        <w:t>施工电梯</w:t>
      </w:r>
      <w:r>
        <w:rPr>
          <w:rFonts w:ascii="宋体" w:hAnsi="宋体" w:hint="eastAsia"/>
          <w:kern w:val="0"/>
        </w:rPr>
        <w:t>，其余墩位处人员上下采用塔吊。采用激光铅直仪进行墩身位置控制，在墩中心位置浇注砼平台，安放激光铅直仪，并加保护罩。</w:t>
      </w:r>
    </w:p>
    <w:p w:rsidR="005A0BF0" w:rsidRDefault="005A0BF0" w:rsidP="00CA67A6">
      <w:pPr>
        <w:pStyle w:val="3"/>
        <w:spacing w:before="0" w:after="0" w:line="360" w:lineRule="auto"/>
        <w:ind w:firstLine="480"/>
        <w:rPr>
          <w:rFonts w:ascii="宋体" w:hAnsi="宋体"/>
          <w:b w:val="0"/>
          <w:sz w:val="24"/>
        </w:rPr>
      </w:pPr>
      <w:bookmarkStart w:id="36" w:name="_Toc283599161"/>
      <w:r>
        <w:rPr>
          <w:rFonts w:ascii="宋体" w:hAnsi="宋体"/>
          <w:b w:val="0"/>
          <w:sz w:val="24"/>
        </w:rPr>
        <w:t>1、模板工程</w:t>
      </w:r>
      <w:bookmarkEnd w:id="36"/>
    </w:p>
    <w:p w:rsidR="005A0BF0" w:rsidRDefault="005A0BF0">
      <w:pPr>
        <w:ind w:firstLine="480"/>
        <w:rPr>
          <w:rFonts w:ascii="宋体" w:hAnsi="宋体"/>
        </w:rPr>
      </w:pPr>
      <w:r>
        <w:rPr>
          <w:rFonts w:ascii="宋体" w:hAnsi="宋体"/>
          <w:kern w:val="0"/>
        </w:rPr>
        <w:t>（1）、模板设计</w:t>
      </w:r>
      <w:r>
        <w:rPr>
          <w:rFonts w:ascii="宋体" w:hAnsi="宋体"/>
          <w:kern w:val="0"/>
        </w:rPr>
        <w:br/>
        <w:t xml:space="preserve">  </w:t>
      </w:r>
      <w:r>
        <w:rPr>
          <w:rFonts w:ascii="宋体" w:hAnsi="宋体" w:hint="eastAsia"/>
          <w:kern w:val="0"/>
        </w:rPr>
        <w:t xml:space="preserve"> </w:t>
      </w:r>
      <w:r>
        <w:rPr>
          <w:rFonts w:ascii="宋体" w:hAnsi="宋体"/>
          <w:kern w:val="0"/>
        </w:rPr>
        <w:t xml:space="preserve"> ①翻升模板由两节大块模板(外模采用钢模板、内模采用竹胶合板)与支架、内外钢管脚手架工作平台组合而成（施工中随着墩柱高度的增加将支架与已浇墩柱相连接，以增加支架的稳定性）。每节模板高2.5m。施工时第一节模板支立于基顶，第二节模板支立于第一节段模板土。当第二节混凝土强度达到3MPa以上、第一节混凝土强度达到l0MPa以上时，拆除第一节模板并将模板表面清理干净、涂上脱模剂后，用塔吊和手动葫芦将其翻升至第二节模板上。此时全部施工荷载由已硬化并具有一定强度的墩身混凝土传至基顶。依此循环，形成接升脚手架→钢筋接长绑扎→拆模、清理模板→翻升模板、组拼模板→中线与标高测量→灌注混凝土和养</w:t>
      </w:r>
      <w:r>
        <w:rPr>
          <w:rFonts w:ascii="宋体" w:hAnsi="宋体"/>
        </w:rPr>
        <w:t>生的循环作业，直至达到设计高度。</w:t>
      </w:r>
      <w:r>
        <w:rPr>
          <w:rFonts w:ascii="宋体" w:hAnsi="宋体"/>
        </w:rPr>
        <w:br/>
        <w:t xml:space="preserve">    ②每一节翻转模板主要由内外模板及纵横肋、刚度加强架、内外脚手架与作业平台、模板拉筋、安全网等组成。内外模板均分为标准板和角模板两种，每大节模板高度5m(每节模板由高度2.5m的两个小节模板拼组而成)。</w:t>
      </w:r>
      <w:r>
        <w:rPr>
          <w:rFonts w:ascii="宋体" w:hAnsi="宋体"/>
        </w:rPr>
        <w:br/>
        <w:t xml:space="preserve">    ③模板之间用Φ30螺栓连接，用[12槽钢支撑拉筋垫板，[12槽钢间距不超过1m，拉筋用Φ16mm的圆钢或螺纹钢。在拉筋处的内外模板之间设Φ18mmPVC硬管，以便拉筋抽拔及再</w:t>
      </w:r>
      <w:r>
        <w:rPr>
          <w:rFonts w:ascii="宋体" w:hAnsi="宋体"/>
        </w:rPr>
        <w:lastRenderedPageBreak/>
        <w:t>次利用。灌注混凝土前在模板顶面按1.5m的间距设临时木或铁支撑，以控制墩身壁厚。内外模板均设模板刚度加强架，以控制模板变形。内外施工平台搭设在内外脚手架上，在内侧施工平台上铺薄钢板，临时存放用空中索道运送来的混凝土。在外侧施工平台顶面(脚手架)的周边设立防护栏杆，并牢固地挂立安全网。</w:t>
      </w:r>
      <w:r>
        <w:rPr>
          <w:rFonts w:ascii="宋体" w:hAnsi="宋体"/>
        </w:rPr>
        <w:br/>
        <w:t xml:space="preserve">   （2）、模板施工要点</w:t>
      </w:r>
      <w:r>
        <w:rPr>
          <w:rFonts w:ascii="宋体" w:hAnsi="宋体"/>
        </w:rPr>
        <w:br/>
        <w:t xml:space="preserve">     </w:t>
      </w:r>
      <w:r>
        <w:rPr>
          <w:rFonts w:ascii="宋体" w:hAnsi="宋体"/>
          <w:kern w:val="0"/>
        </w:rPr>
        <w:t>①</w:t>
      </w:r>
      <w:r>
        <w:rPr>
          <w:rFonts w:ascii="宋体" w:hAnsi="宋体"/>
        </w:rPr>
        <w:t>安装内外脚手架，为兼顾钢筋绑扎与混凝土灌注两方面的因素，内平台与待灌节段的混凝土顶面基本平齐，外平台与待绑扎钢筋的顶部基本平齐。 脚手架安装完毕后安装防护栏杆和安全网，搭设内外作业平台。</w:t>
      </w:r>
      <w:r>
        <w:rPr>
          <w:rFonts w:ascii="宋体" w:hAnsi="宋体"/>
        </w:rPr>
        <w:br/>
        <w:t xml:space="preserve">     ②立模准备</w:t>
      </w:r>
    </w:p>
    <w:p w:rsidR="005A0BF0" w:rsidRDefault="005A0BF0">
      <w:pPr>
        <w:ind w:firstLine="480"/>
        <w:rPr>
          <w:rFonts w:ascii="宋体" w:hAnsi="宋体"/>
        </w:rPr>
      </w:pPr>
      <w:r>
        <w:rPr>
          <w:rFonts w:ascii="宋体" w:hAnsi="宋体"/>
        </w:rPr>
        <w:t>根据墩身中心线放出立模边线，立模边线外用砂浆找平，找平层用水平尺抄平。待砂浆硬化后即可立模。</w:t>
      </w:r>
      <w:r>
        <w:rPr>
          <w:rFonts w:ascii="宋体" w:hAnsi="宋体"/>
        </w:rPr>
        <w:br/>
        <w:t xml:space="preserve">    ③首节模板安装</w:t>
      </w:r>
    </w:p>
    <w:p w:rsidR="005A0BF0" w:rsidRDefault="005A0BF0">
      <w:pPr>
        <w:ind w:firstLine="480"/>
        <w:rPr>
          <w:rFonts w:ascii="宋体" w:hAnsi="宋体"/>
        </w:rPr>
      </w:pPr>
      <w:r>
        <w:rPr>
          <w:rFonts w:ascii="宋体" w:hAnsi="宋体"/>
        </w:rPr>
        <w:t>模板用塔吊吊装，人工辅助就位。先拼装墩身一个面的外模，然后逐次将整个墩身的第一节外模板组拼完毕。外模板安；装后吊装内模板；然后上拉筋。模板连接用2X30螺栓。每节模板安装时，可在两节模板间的缝隙间填塞薄钢板纠偏。</w:t>
      </w:r>
      <w:r>
        <w:rPr>
          <w:rFonts w:ascii="宋体" w:hAnsi="宋体"/>
        </w:rPr>
        <w:br/>
        <w:t xml:space="preserve">    ④立模检查</w:t>
      </w:r>
    </w:p>
    <w:p w:rsidR="005A0BF0" w:rsidRDefault="005A0BF0">
      <w:pPr>
        <w:ind w:firstLine="480"/>
        <w:rPr>
          <w:rFonts w:ascii="宋体" w:hAnsi="宋体"/>
        </w:rPr>
      </w:pPr>
      <w:r>
        <w:rPr>
          <w:rFonts w:ascii="宋体" w:hAnsi="宋体"/>
        </w:rPr>
        <w:t>每节模板安装后，用水准仪和全站仪检查模板顶面标高；中心及平面尺寸。若误差超标要调整，直至符合标准。测量时用全站仪对三向中心线(横向、纵向、45°方向)进行测控，用激光铅直仪对墩中心进行复核。每次测量要在一个方向上进行换手多测回测量。测量要在无太阳强光照射、无大风、无振动干扰的条件下进行。</w:t>
      </w:r>
    </w:p>
    <w:p w:rsidR="005A0BF0" w:rsidRDefault="005A0BF0" w:rsidP="00CA67A6">
      <w:pPr>
        <w:pStyle w:val="3"/>
        <w:spacing w:before="0" w:after="0" w:line="360" w:lineRule="auto"/>
        <w:ind w:firstLine="480"/>
        <w:rPr>
          <w:rFonts w:ascii="宋体" w:hAnsi="宋体"/>
          <w:b w:val="0"/>
          <w:kern w:val="0"/>
          <w:sz w:val="24"/>
        </w:rPr>
      </w:pPr>
      <w:bookmarkStart w:id="37" w:name="_Toc283599162"/>
      <w:r>
        <w:rPr>
          <w:rFonts w:ascii="宋体" w:hAnsi="宋体"/>
          <w:b w:val="0"/>
          <w:kern w:val="0"/>
          <w:sz w:val="24"/>
        </w:rPr>
        <w:t>2、钢筋工程</w:t>
      </w:r>
      <w:bookmarkEnd w:id="37"/>
    </w:p>
    <w:p w:rsidR="005A0BF0" w:rsidRDefault="005A0BF0">
      <w:pPr>
        <w:ind w:firstLine="480"/>
        <w:rPr>
          <w:rFonts w:ascii="宋体" w:hAnsi="宋体"/>
        </w:rPr>
      </w:pPr>
      <w:r>
        <w:rPr>
          <w:rFonts w:ascii="宋体" w:hAnsi="宋体"/>
        </w:rPr>
        <w:t>①钢筋在加工棚内制作，要保证制作钢筋的精度。为验证钢筋制作的精度，可在弯制少量钢筋后，先在地面平地上进行绑扎试验，并根据实验结果调整弯制方法与尺寸。形状与尺寸已确定的钢筋可采取经常拉尺检查的办法对精度进行有效地控制。精扎粗钢筋必须严格进料、出库管理，加工好的钢筋分类存放，挂牌标识。标识内容包括规格、型号、安装位置等，对检验不符合要求的材料做好标识，防止误用。</w:t>
      </w:r>
      <w:r>
        <w:rPr>
          <w:rFonts w:ascii="宋体" w:hAnsi="宋体"/>
        </w:rPr>
        <w:br/>
        <w:t xml:space="preserve">    ②钢筋采用现场绑扎法,对Φ25mm以上的主筋采用滚扎直螺纹连接接长；对直径25mm以下的钢筋采用电弧搭接焊接法，接焊时，I级钢采用</w:t>
      </w:r>
      <w:r>
        <w:rPr>
          <w:rFonts w:ascii="宋体" w:hAnsi="宋体" w:hint="eastAsia"/>
        </w:rPr>
        <w:t>T</w:t>
      </w:r>
      <w:r>
        <w:rPr>
          <w:rFonts w:ascii="宋体" w:hAnsi="宋体"/>
        </w:rPr>
        <w:t>422焊条，Ⅱ级钢筋采用</w:t>
      </w:r>
      <w:r>
        <w:rPr>
          <w:rFonts w:ascii="宋体" w:hAnsi="宋体" w:hint="eastAsia"/>
        </w:rPr>
        <w:t>T</w:t>
      </w:r>
      <w:r>
        <w:rPr>
          <w:rFonts w:ascii="宋体" w:hAnsi="宋体"/>
        </w:rPr>
        <w:t>506以上焊条。机械接头需作破坏试验，焊接接头应做焊接工艺试验。当钢筋竖直长度超过6m时，应将其临时支撑固定在脚手架上，以防钢筋倾斜不垂直。</w:t>
      </w:r>
      <w:r>
        <w:rPr>
          <w:rFonts w:ascii="宋体" w:hAnsi="宋体"/>
        </w:rPr>
        <w:br/>
        <w:t xml:space="preserve">    ③以保证模板安装顺利。由于模板高度5m，因此每次钢筋绑扎的最低高度不小于5m加</w:t>
      </w:r>
      <w:r>
        <w:rPr>
          <w:rFonts w:ascii="宋体" w:hAnsi="宋体"/>
        </w:rPr>
        <w:lastRenderedPageBreak/>
        <w:t>钢筋搭接长度。若钢筋绑扎长度大于6m，则需将钢筋的中上部支撑在脚手架上，以防钢筋倾斜。</w:t>
      </w:r>
    </w:p>
    <w:p w:rsidR="005A0BF0" w:rsidRDefault="005A0BF0" w:rsidP="00CA67A6">
      <w:pPr>
        <w:pStyle w:val="3"/>
        <w:spacing w:before="0" w:after="0" w:line="360" w:lineRule="auto"/>
        <w:ind w:firstLine="480"/>
        <w:rPr>
          <w:rFonts w:ascii="宋体" w:hAnsi="宋体"/>
          <w:b w:val="0"/>
          <w:sz w:val="24"/>
        </w:rPr>
      </w:pPr>
      <w:bookmarkStart w:id="38" w:name="_Toc283599163"/>
      <w:r>
        <w:rPr>
          <w:rFonts w:ascii="宋体" w:hAnsi="宋体"/>
          <w:b w:val="0"/>
          <w:sz w:val="24"/>
        </w:rPr>
        <w:t>3、混凝土工程</w:t>
      </w:r>
      <w:bookmarkEnd w:id="38"/>
    </w:p>
    <w:p w:rsidR="005A0BF0" w:rsidRDefault="005A0BF0">
      <w:pPr>
        <w:ind w:firstLineChars="205" w:firstLine="492"/>
        <w:rPr>
          <w:rFonts w:ascii="宋体" w:hAnsi="宋体"/>
        </w:rPr>
      </w:pPr>
      <w:r>
        <w:rPr>
          <w:rFonts w:ascii="宋体" w:hAnsi="宋体"/>
        </w:rPr>
        <w:t>①模板安装并检查合格后，在内外模板和钢筋之间安装L混凝土灌注漏斗，混凝土经混凝土输送泵送至内施工平台土，通过漏斗由人工铲送入模。混凝土采用商品砼、混凝土输送泵运送、串筒入模、插入式振捣器振捣的施工方法。</w:t>
      </w:r>
    </w:p>
    <w:p w:rsidR="005A0BF0" w:rsidRDefault="005A0BF0">
      <w:pPr>
        <w:ind w:firstLineChars="205" w:firstLine="492"/>
        <w:rPr>
          <w:rFonts w:ascii="宋体" w:hAnsi="宋体"/>
        </w:rPr>
      </w:pPr>
      <w:r>
        <w:rPr>
          <w:rFonts w:ascii="宋体" w:hAnsi="宋体"/>
        </w:rPr>
        <w:t>②灌注混凝土前应检查模板、钢筋及预埋件的位置、尺寸和保护层厚度，确保其位置准确、保护层足够。</w:t>
      </w:r>
      <w:r>
        <w:rPr>
          <w:rFonts w:ascii="宋体" w:hAnsi="宋体"/>
        </w:rPr>
        <w:br/>
        <w:t xml:space="preserve">    ③由于混凝土施工高度大于2m，为使混凝土的灌注时不产生离析，混凝土将通过串筒滑落。为保证混凝土的振捣质量，振捣时要满足下列要求：</w:t>
      </w:r>
      <w:r>
        <w:rPr>
          <w:rFonts w:ascii="宋体" w:hAnsi="宋体"/>
        </w:rPr>
        <w:br/>
        <w:t xml:space="preserve">    ④混凝土采用水平分层灌注，每层厚度40cm左右，用插入式振捣器振捣，不要漏捣和过度振捣。振捣前振捣棒应垂直或略有倾斜地插入砼中，倾斜适度，否则会减小插入深度而影响振捣效果。插入振捣棒时稍快，提出时略慢，并边提边振，以免在混凝土中留下空洞。</w:t>
      </w:r>
      <w:r>
        <w:rPr>
          <w:rFonts w:ascii="宋体" w:hAnsi="宋体"/>
        </w:rPr>
        <w:br/>
        <w:t xml:space="preserve">    ⑤振捣棒的移动距离不超过振捣器作用半径的1．5倍，并与模板保持5—10cm的距离。振捣棒插入下层混凝土5</w:t>
      </w:r>
      <w:r>
        <w:rPr>
          <w:rFonts w:ascii="宋体" w:hAnsi="宋体" w:hint="eastAsia"/>
        </w:rPr>
        <w:t>～</w:t>
      </w:r>
      <w:r>
        <w:rPr>
          <w:rFonts w:ascii="宋体" w:hAnsi="宋体"/>
        </w:rPr>
        <w:t>10cm，以保证上下层混凝土之间的结合质量。    </w:t>
      </w:r>
      <w:r>
        <w:rPr>
          <w:rFonts w:ascii="宋体" w:hAnsi="宋体"/>
        </w:rPr>
        <w:br/>
        <w:t xml:space="preserve">    ⑥混凝土浇注后随即进行振捣，振捣时间一般控制在30秒以上，有下列情况之一时即表明混凝土已振捣密实：</w:t>
      </w:r>
      <w:r>
        <w:rPr>
          <w:rFonts w:ascii="宋体" w:hAnsi="宋体"/>
        </w:rPr>
        <w:br/>
        <w:t xml:space="preserve">    A、混凝土表面停止沉落或沉落不明显；</w:t>
      </w:r>
      <w:r>
        <w:rPr>
          <w:rFonts w:ascii="宋体" w:hAnsi="宋体"/>
        </w:rPr>
        <w:br/>
        <w:t xml:space="preserve">    B、振捣时不再出现显著气泡或振动器周围无气泡冒出；</w:t>
      </w:r>
      <w:r>
        <w:rPr>
          <w:rFonts w:ascii="宋体" w:hAnsi="宋体"/>
        </w:rPr>
        <w:br/>
        <w:t xml:space="preserve">    C、混凝土表面平坦、无气体排出；</w:t>
      </w:r>
      <w:r>
        <w:rPr>
          <w:rFonts w:ascii="宋体" w:hAnsi="宋体"/>
        </w:rPr>
        <w:br/>
        <w:t xml:space="preserve">    D、混凝土已将模板边角部位填满充实。</w:t>
      </w:r>
      <w:r>
        <w:rPr>
          <w:rFonts w:ascii="宋体" w:hAnsi="宋体"/>
        </w:rPr>
        <w:br/>
        <w:t>    ⑦墩身高度施工至距墩顶梁底面75cm高度位置，施工中预埋好托架预埋件及竖向预应力筋的波纹管，进行后续的托架安装施工。</w:t>
      </w:r>
      <w:r>
        <w:rPr>
          <w:rFonts w:ascii="宋体" w:hAnsi="宋体"/>
        </w:rPr>
        <w:br/>
        <w:t xml:space="preserve">    ⑤混凝土的浇注要保持连续进行，若因故必须间断，间断时间要小于混凝土的初凝时间，其初凝时间由试验确定。如果间断时间超过了初凝时间，则需按二次灌注的要求，对施工缝进行如下处理：凿除接缝处混凝土表面的水泥砂浆和松弱层，凿除时混凝土强度要达到5MPa以上。在浇注新混凝土前用水将旧混凝土表面冲洗干净并充分湿润，但不能留有积水，并在水平缝的接面上铺一层l</w:t>
      </w:r>
      <w:r>
        <w:rPr>
          <w:rFonts w:ascii="宋体" w:hAnsi="宋体" w:hint="eastAsia"/>
        </w:rPr>
        <w:t>～</w:t>
      </w:r>
      <w:r>
        <w:rPr>
          <w:rFonts w:ascii="宋体" w:hAnsi="宋体"/>
        </w:rPr>
        <w:t>2cm厚的同级水泥砂浆。根据混凝土保护层厚度采用相应尺寸的垫块，垫块数量按底模5</w:t>
      </w:r>
      <w:r>
        <w:rPr>
          <w:rFonts w:ascii="宋体" w:hAnsi="宋体" w:hint="eastAsia"/>
        </w:rPr>
        <w:t>～</w:t>
      </w:r>
      <w:r>
        <w:rPr>
          <w:rFonts w:ascii="宋体" w:hAnsi="宋体"/>
        </w:rPr>
        <w:t>7个／m2、侧模3</w:t>
      </w:r>
      <w:r>
        <w:rPr>
          <w:rFonts w:ascii="宋体" w:hAnsi="宋体" w:hint="eastAsia"/>
        </w:rPr>
        <w:t>～</w:t>
      </w:r>
      <w:r>
        <w:rPr>
          <w:rFonts w:ascii="宋体" w:hAnsi="宋体"/>
        </w:rPr>
        <w:t xml:space="preserve">5个／m2放置。在混凝土强度达到10MPa以上时即可拆模。进行不少于7天的标准养护，养护用水与拌合用水相同。 </w:t>
      </w:r>
    </w:p>
    <w:p w:rsidR="005A0BF0" w:rsidRDefault="005A0BF0" w:rsidP="00CA67A6">
      <w:pPr>
        <w:pStyle w:val="3"/>
        <w:spacing w:before="0" w:after="0" w:line="360" w:lineRule="auto"/>
        <w:ind w:firstLine="480"/>
        <w:rPr>
          <w:rFonts w:ascii="宋体" w:hAnsi="宋体"/>
          <w:b w:val="0"/>
          <w:sz w:val="24"/>
        </w:rPr>
      </w:pPr>
      <w:bookmarkStart w:id="39" w:name="_Toc283599164"/>
      <w:r>
        <w:rPr>
          <w:rFonts w:ascii="宋体" w:hAnsi="宋体"/>
          <w:b w:val="0"/>
          <w:sz w:val="24"/>
        </w:rPr>
        <w:lastRenderedPageBreak/>
        <w:t>4、模板翻升。</w:t>
      </w:r>
      <w:bookmarkEnd w:id="39"/>
    </w:p>
    <w:p w:rsidR="005A0BF0" w:rsidRDefault="005A0BF0">
      <w:pPr>
        <w:ind w:firstLineChars="205" w:firstLine="492"/>
        <w:rPr>
          <w:rFonts w:ascii="宋体" w:hAnsi="宋体"/>
          <w:b/>
        </w:rPr>
      </w:pPr>
      <w:r>
        <w:rPr>
          <w:rFonts w:ascii="宋体" w:hAnsi="宋体"/>
        </w:rPr>
        <w:t>①待第一节混凝土强度达到10MPa、第二节混凝土强度达到3MPa以土时，做翻升模板、施工第三节混凝土的准备。</w:t>
      </w:r>
      <w:r>
        <w:rPr>
          <w:rFonts w:ascii="宋体" w:hAnsi="宋体"/>
        </w:rPr>
        <w:br/>
        <w:t xml:space="preserve">     ②将第一节模板用手动葫芦挂在第二节模板上，松开并抽出第一节模板之间的拉筋，用塔吊和手拉葫芦分别起吊第一节模板的各部分并运至第二节模板顶部或地面，清理模板涂刷脱模剂后在第二节模板顶按上述次序安装固定各组成部分。如此循环，直至墩顶。</w:t>
      </w:r>
      <w:r>
        <w:rPr>
          <w:rFonts w:ascii="宋体" w:hAnsi="宋体"/>
        </w:rPr>
        <w:br/>
        <w:t xml:space="preserve">    ③墩顶段施工。当模板翻升至墩顶实心段底部时，拆除墩身内施工平台和脚手架，搭设外侧施工平台和安装防护栏杆与安全网，并在墩身内侧安装封闭段托架和模板。然后绑扎钢筋、安装外模板、灌注混凝土、养生。墩柱施工高度至墩柱截面变化的底面处。</w:t>
      </w:r>
      <w:r>
        <w:rPr>
          <w:rFonts w:ascii="宋体" w:hAnsi="宋体"/>
        </w:rPr>
        <w:br/>
        <w:t xml:space="preserve">    ④模板拆除。待模板内混凝土强度大于10MPa时，拆除所有外模板。拆除时按先底节段后顶节段的顺序进行。</w:t>
      </w:r>
    </w:p>
    <w:p w:rsidR="005A0BF0" w:rsidRDefault="005A0BF0" w:rsidP="00CA67A6">
      <w:pPr>
        <w:pStyle w:val="3"/>
        <w:spacing w:before="0" w:after="0" w:line="360" w:lineRule="auto"/>
        <w:ind w:firstLine="480"/>
        <w:rPr>
          <w:rFonts w:ascii="宋体" w:hAnsi="宋体"/>
          <w:b w:val="0"/>
          <w:sz w:val="24"/>
        </w:rPr>
      </w:pPr>
      <w:bookmarkStart w:id="40" w:name="_Toc283599165"/>
      <w:r>
        <w:rPr>
          <w:rFonts w:ascii="宋体" w:hAnsi="宋体"/>
          <w:b w:val="0"/>
          <w:sz w:val="24"/>
        </w:rPr>
        <w:t>5、墩身线形控制</w:t>
      </w:r>
      <w:bookmarkEnd w:id="40"/>
    </w:p>
    <w:p w:rsidR="005A0BF0" w:rsidRDefault="005A0BF0">
      <w:pPr>
        <w:ind w:firstLineChars="205" w:firstLine="492"/>
        <w:rPr>
          <w:rFonts w:ascii="宋体" w:hAnsi="宋体"/>
        </w:rPr>
      </w:pPr>
      <w:r>
        <w:rPr>
          <w:rFonts w:ascii="宋体" w:hAnsi="宋体"/>
        </w:rPr>
        <w:t>在承台浇注完混凝土后，利用护桩恢复墩中心，对其校核后准确放出墩身大样，然后立模、施工墩身实心段混凝土。实心混凝土施工完后，在桥墩中心处设置一直径为40cm、高40cm的钢筋混凝土圆台，将墩中心准确地定位在预埋的钢筋头土。每提升1次模板根据墩不同高度，利用全站仪或经纬仪对四边的模板进行检查调整。施工中要检查模板对角线，将误差控制在5mm以内，以保证墩身线形。检查模板时，已灌混凝土的模板上每个方向作2个方向点，检查模板时间在每天上午9点以前或下午4点以后，避免日照对墩身的影响；墩身上的后视点要量靠近承台，每次检查前校核各个方向点是否在一条直线</w:t>
      </w:r>
      <w:r>
        <w:rPr>
          <w:rFonts w:ascii="宋体" w:hAnsi="宋体" w:hint="eastAsia"/>
        </w:rPr>
        <w:t>上。</w:t>
      </w:r>
    </w:p>
    <w:p w:rsidR="005A0BF0" w:rsidRDefault="005A0BF0" w:rsidP="0076034D">
      <w:pPr>
        <w:pStyle w:val="af1"/>
        <w:ind w:firstLine="643"/>
      </w:pPr>
      <w:bookmarkStart w:id="41" w:name="_Toc283599166"/>
      <w:r>
        <w:t>第五节</w:t>
      </w:r>
      <w:r>
        <w:t xml:space="preserve">  </w:t>
      </w:r>
      <w:r>
        <w:t>上部结构</w:t>
      </w:r>
      <w:bookmarkEnd w:id="41"/>
    </w:p>
    <w:p w:rsidR="005A0BF0" w:rsidRDefault="005A0BF0">
      <w:pPr>
        <w:ind w:firstLineChars="171" w:firstLine="410"/>
        <w:rPr>
          <w:rFonts w:ascii="宋体" w:hAnsi="宋体"/>
          <w:kern w:val="28"/>
        </w:rPr>
      </w:pPr>
      <w:r>
        <w:rPr>
          <w:rFonts w:ascii="宋体" w:hAnsi="宋体"/>
          <w:kern w:val="28"/>
        </w:rPr>
        <w:t>预应力混凝土连续刚构上部结构的施工流程为：(1)单</w:t>
      </w:r>
      <w:r>
        <w:rPr>
          <w:rFonts w:ascii="宋体" w:hAnsi="宋体" w:hint="eastAsia"/>
          <w:kern w:val="28"/>
        </w:rPr>
        <w:t>T</w:t>
      </w:r>
      <w:r>
        <w:rPr>
          <w:rFonts w:ascii="宋体" w:hAnsi="宋体"/>
          <w:kern w:val="28"/>
        </w:rPr>
        <w:t>采用悬臂挂篮逐块对称现浇施工；(2)两边跨现浇段采用整体式支架模板；(3)边跨合拢段浇筑采用悬臂挂篮现浇施工(合拢段中设置劲性骨架)；(4)中跨合拢段浇筑采用吊架模板现浇施工(合拢段中设置劲性骨架)，主桥连续刚构体系形成。</w:t>
      </w:r>
    </w:p>
    <w:p w:rsidR="005A0BF0" w:rsidRDefault="005A0BF0" w:rsidP="00CA67A6">
      <w:pPr>
        <w:pStyle w:val="3"/>
        <w:spacing w:before="0" w:after="0" w:line="360" w:lineRule="auto"/>
        <w:ind w:firstLine="480"/>
        <w:rPr>
          <w:rFonts w:ascii="宋体" w:hAnsi="宋体"/>
          <w:b w:val="0"/>
          <w:sz w:val="24"/>
        </w:rPr>
      </w:pPr>
      <w:bookmarkStart w:id="42" w:name="_Toc283599167"/>
      <w:r>
        <w:rPr>
          <w:rFonts w:ascii="宋体" w:hAnsi="宋体"/>
          <w:b w:val="0"/>
          <w:sz w:val="24"/>
        </w:rPr>
        <w:t>（一）、墩顶块箱梁托架法施工</w:t>
      </w:r>
      <w:bookmarkEnd w:id="42"/>
    </w:p>
    <w:p w:rsidR="005A0BF0" w:rsidRDefault="005A0BF0" w:rsidP="00064D5E">
      <w:pPr>
        <w:ind w:firstLine="480"/>
      </w:pPr>
      <w:r>
        <w:t>1</w:t>
      </w:r>
      <w:r>
        <w:t>、托架设计</w:t>
      </w:r>
    </w:p>
    <w:p w:rsidR="005A0BF0" w:rsidRDefault="005A0BF0">
      <w:pPr>
        <w:ind w:firstLine="480"/>
        <w:rPr>
          <w:rFonts w:ascii="宋体" w:hAnsi="宋体"/>
        </w:rPr>
      </w:pPr>
      <w:r>
        <w:rPr>
          <w:rFonts w:ascii="宋体" w:hAnsi="宋体"/>
        </w:rPr>
        <w:t>托架是支撑在墩身上部以承担块支架、模板、混凝土和施工荷载的重要受力结构，其设计荷载考虑：混凝土自重、模板、支架重量、人群机具重量、风载、冲击荷载等。</w:t>
      </w:r>
    </w:p>
    <w:p w:rsidR="005A0BF0" w:rsidRDefault="005A0BF0">
      <w:pPr>
        <w:ind w:firstLine="480"/>
        <w:rPr>
          <w:rFonts w:ascii="宋体" w:hAnsi="宋体"/>
        </w:rPr>
      </w:pPr>
      <w:r>
        <w:rPr>
          <w:rFonts w:ascii="宋体" w:hAnsi="宋体"/>
        </w:rPr>
        <w:t>块托架底梁（主支撑梁）采用</w:t>
      </w:r>
      <w:r>
        <w:rPr>
          <w:rFonts w:ascii="宋体" w:hAnsi="宋体" w:hint="eastAsia"/>
        </w:rPr>
        <w:t>贝雷梁，贝雷梁上部铺工字钢做为分配梁，最上层铺方木找平，</w:t>
      </w:r>
      <w:r>
        <w:rPr>
          <w:rFonts w:ascii="宋体" w:hAnsi="宋体"/>
        </w:rPr>
        <w:t>在墩身正面距墩顶280cm的位置预埋钢板，用于设置斜撑，斜撑</w:t>
      </w:r>
      <w:r>
        <w:rPr>
          <w:rFonts w:ascii="宋体" w:hAnsi="宋体" w:hint="eastAsia"/>
        </w:rPr>
        <w:t>采用I25，连接在</w:t>
      </w:r>
      <w:r>
        <w:rPr>
          <w:rFonts w:ascii="宋体" w:hAnsi="宋体"/>
        </w:rPr>
        <w:t>主</w:t>
      </w:r>
      <w:r>
        <w:rPr>
          <w:rFonts w:ascii="宋体" w:hAnsi="宋体"/>
        </w:rPr>
        <w:lastRenderedPageBreak/>
        <w:t>支撑梁端部和墩身，起到加强主支撑梁和减少主支撑梁的悬臂变形。</w:t>
      </w:r>
    </w:p>
    <w:p w:rsidR="005A0BF0" w:rsidRDefault="005A0BF0">
      <w:pPr>
        <w:ind w:firstLine="480"/>
        <w:rPr>
          <w:rFonts w:ascii="宋体" w:hAnsi="宋体"/>
        </w:rPr>
      </w:pPr>
      <w:r>
        <w:rPr>
          <w:rFonts w:ascii="宋体" w:hAnsi="宋体"/>
        </w:rPr>
        <w:t>在主支撑梁上布置横桥向分配梁，分配梁采用I25,墩身之间范围内间距44cm，墩身外侧间距50cm。在分配梁上铺设二次分配梁及底模，二次分配梁采用[14槽钢，腹板部位33cm等间距布设，底板其余部位按63.6cm等间距布设，再在二次分配梁上铺设6mm厚钢板底模。在墩身侧面距墩顶65cm 及380cm的位置预埋钢板用于设置水平支撑梁及斜撑，其中水平支撑梁采用32号工字钢，斜撑采用I25，在水平支撑梁顶面布置长12.27m的I25分配梁，并在其上搭设碗扣式满堂支架，用于支撑外侧模。</w:t>
      </w:r>
    </w:p>
    <w:p w:rsidR="005A0BF0" w:rsidRDefault="005A0BF0" w:rsidP="00064D5E">
      <w:pPr>
        <w:ind w:firstLine="480"/>
      </w:pPr>
      <w:r>
        <w:t>2</w:t>
      </w:r>
      <w:r>
        <w:t>、搭设翼缘板支架</w:t>
      </w:r>
    </w:p>
    <w:p w:rsidR="005A0BF0" w:rsidRDefault="005A0BF0" w:rsidP="00CA67A6">
      <w:pPr>
        <w:ind w:firstLine="480"/>
        <w:rPr>
          <w:rFonts w:ascii="宋体" w:hAnsi="宋体"/>
        </w:rPr>
      </w:pPr>
      <w:r>
        <w:rPr>
          <w:rFonts w:ascii="宋体" w:hAnsi="宋体"/>
        </w:rPr>
        <w:t xml:space="preserve">    在翼板下方的托架分配梁上搭设腕扣式标准钢管支架，立杆纵横向间距均为90cm×90cm，纵、横向水平杆间距为60cm。支架立杆顶纵向铺设长方木，立杆顶和底都设调节杆，可以调节支架高度，在方木上设置箱梁外侧模。</w:t>
      </w:r>
    </w:p>
    <w:p w:rsidR="005A0BF0" w:rsidRDefault="005A0BF0" w:rsidP="00064D5E">
      <w:pPr>
        <w:ind w:firstLine="480"/>
      </w:pPr>
      <w:r>
        <w:t>3</w:t>
      </w:r>
      <w:r>
        <w:t>、托架预压</w:t>
      </w:r>
    </w:p>
    <w:p w:rsidR="005A0BF0" w:rsidRDefault="005A0BF0" w:rsidP="00CA67A6">
      <w:pPr>
        <w:ind w:firstLine="480"/>
        <w:rPr>
          <w:rFonts w:ascii="宋体" w:hAnsi="宋体"/>
        </w:rPr>
      </w:pPr>
      <w:r>
        <w:rPr>
          <w:rFonts w:ascii="宋体" w:hAnsi="宋体"/>
        </w:rPr>
        <w:t>为验证托架的稳定性、刚度及强度，消除支架非弹性变形，需采用支架预压措施。</w:t>
      </w:r>
    </w:p>
    <w:p w:rsidR="005A0BF0" w:rsidRDefault="005A0BF0" w:rsidP="00CA67A6">
      <w:pPr>
        <w:ind w:firstLine="480"/>
        <w:rPr>
          <w:rFonts w:ascii="宋体" w:hAnsi="宋体"/>
        </w:rPr>
      </w:pPr>
      <w:r>
        <w:rPr>
          <w:rFonts w:ascii="宋体" w:hAnsi="宋体"/>
        </w:rPr>
        <w:t>（1）、托架预压荷载及范围</w:t>
      </w:r>
    </w:p>
    <w:p w:rsidR="005A0BF0" w:rsidRDefault="005A0BF0" w:rsidP="00CA67A6">
      <w:pPr>
        <w:ind w:firstLine="480"/>
        <w:rPr>
          <w:rFonts w:ascii="宋体" w:hAnsi="宋体"/>
        </w:rPr>
      </w:pPr>
      <w:r>
        <w:rPr>
          <w:rFonts w:ascii="宋体" w:hAnsi="宋体"/>
        </w:rPr>
        <w:t>托支架预压范围为底板正下方部分支架，翼板部分支架不作考虑。支架预压荷载按该部分箱梁自重的1.1倍计算，预压荷载在支架预压结束后拆除。支架预压采用水箱。</w:t>
      </w:r>
    </w:p>
    <w:p w:rsidR="005A0BF0" w:rsidRDefault="005A0BF0" w:rsidP="00CA67A6">
      <w:pPr>
        <w:ind w:firstLine="480"/>
        <w:rPr>
          <w:rFonts w:ascii="宋体" w:hAnsi="宋体"/>
        </w:rPr>
      </w:pPr>
    </w:p>
    <w:p w:rsidR="005A0BF0" w:rsidRDefault="005A0BF0" w:rsidP="00CA67A6">
      <w:pPr>
        <w:ind w:firstLine="480"/>
        <w:rPr>
          <w:rFonts w:ascii="宋体" w:hAnsi="宋体"/>
        </w:rPr>
      </w:pPr>
      <w:r>
        <w:rPr>
          <w:rFonts w:ascii="宋体" w:hAnsi="宋体"/>
        </w:rPr>
        <w:t>采用分级均匀加载，按三级进行，即25%、75%和100%的加载总重，每级加载后均静载3小时后分别测设支架变形量，做好记录。加压过程中要注意土袋要均匀加载，防止支架偏压。加载全部完成后，等到支架稳定后，方可进行卸载。</w:t>
      </w:r>
    </w:p>
    <w:p w:rsidR="005A0BF0" w:rsidRDefault="005A0BF0">
      <w:pPr>
        <w:pStyle w:val="ae"/>
        <w:ind w:firstLineChars="142" w:firstLine="341"/>
        <w:rPr>
          <w:rFonts w:hAnsi="宋体"/>
        </w:rPr>
      </w:pPr>
      <w:r>
        <w:rPr>
          <w:rFonts w:hAnsi="宋体"/>
        </w:rPr>
        <w:t>（2）、变形现测</w:t>
      </w:r>
    </w:p>
    <w:p w:rsidR="005A0BF0" w:rsidRDefault="005A0BF0" w:rsidP="00CA67A6">
      <w:pPr>
        <w:ind w:firstLine="480"/>
        <w:rPr>
          <w:rFonts w:ascii="宋体" w:hAnsi="宋体"/>
        </w:rPr>
      </w:pPr>
      <w:r>
        <w:rPr>
          <w:rFonts w:ascii="宋体" w:hAnsi="宋体"/>
        </w:rPr>
        <w:t>变形观测是一道重要的程序，支架预压的结果要通过变形观测得出，仪器采用专用精密测量仪器。</w:t>
      </w:r>
    </w:p>
    <w:p w:rsidR="005A0BF0" w:rsidRDefault="005A0BF0">
      <w:pPr>
        <w:ind w:firstLineChars="205" w:firstLine="492"/>
        <w:rPr>
          <w:rFonts w:ascii="宋体" w:hAnsi="宋体"/>
        </w:rPr>
      </w:pPr>
      <w:r>
        <w:rPr>
          <w:rFonts w:ascii="宋体" w:hAnsi="宋体"/>
        </w:rPr>
        <w:t>①、测点布置</w:t>
      </w:r>
    </w:p>
    <w:p w:rsidR="005A0BF0" w:rsidRDefault="005A0BF0" w:rsidP="00CA67A6">
      <w:pPr>
        <w:ind w:firstLine="480"/>
        <w:rPr>
          <w:rFonts w:ascii="宋体" w:hAnsi="宋体"/>
        </w:rPr>
      </w:pPr>
      <w:r>
        <w:rPr>
          <w:rFonts w:ascii="宋体" w:hAnsi="宋体"/>
        </w:rPr>
        <w:t>支架要设三个观测断面，每个断面设三个测点，即底板两侧、中心处，支架上的点位采用挂钢丝垂球绑钢尺的办法。</w:t>
      </w:r>
    </w:p>
    <w:p w:rsidR="005A0BF0" w:rsidRDefault="005A0BF0">
      <w:pPr>
        <w:ind w:firstLineChars="205" w:firstLine="492"/>
        <w:rPr>
          <w:rFonts w:ascii="宋体" w:hAnsi="宋体"/>
        </w:rPr>
      </w:pPr>
      <w:r>
        <w:rPr>
          <w:rFonts w:ascii="宋体" w:hAnsi="宋体"/>
        </w:rPr>
        <w:t>② 观测阶段</w:t>
      </w:r>
    </w:p>
    <w:p w:rsidR="005A0BF0" w:rsidRDefault="005A0BF0" w:rsidP="00CA67A6">
      <w:pPr>
        <w:ind w:firstLine="480"/>
        <w:rPr>
          <w:rFonts w:ascii="宋体" w:hAnsi="宋体"/>
        </w:rPr>
      </w:pPr>
      <w:r>
        <w:rPr>
          <w:rFonts w:ascii="宋体" w:hAnsi="宋体"/>
        </w:rPr>
        <w:t>观测分成五个阶段：预压加载前，25%荷载、75%荷载、100%荷载、卸载后。每个观测阶段要观测2次。堆载结束后，测量观测每天安排一次，持载观察三天，若变形不明显趋于稳定将卸载，卸载后继续观测一天。变形结束后，方可卸载。</w:t>
      </w:r>
    </w:p>
    <w:p w:rsidR="005A0BF0" w:rsidRDefault="005A0BF0">
      <w:pPr>
        <w:ind w:firstLineChars="205" w:firstLine="492"/>
        <w:rPr>
          <w:rFonts w:ascii="宋体" w:hAnsi="宋体"/>
        </w:rPr>
      </w:pPr>
      <w:r>
        <w:rPr>
          <w:rFonts w:ascii="宋体" w:hAnsi="宋体"/>
        </w:rPr>
        <w:t>③观测成果</w:t>
      </w:r>
    </w:p>
    <w:p w:rsidR="005A0BF0" w:rsidRDefault="005A0BF0" w:rsidP="00CA67A6">
      <w:pPr>
        <w:ind w:firstLine="480"/>
        <w:rPr>
          <w:rFonts w:ascii="宋体" w:hAnsi="宋体"/>
        </w:rPr>
      </w:pPr>
      <w:r>
        <w:rPr>
          <w:rFonts w:ascii="宋体" w:hAnsi="宋体"/>
        </w:rPr>
        <w:lastRenderedPageBreak/>
        <w:t>变形观测数据要如实填写在变形观测记录表上。计算出支架弹性压缩量，支架的弹性压缩结果用于支架起拱设置（底模起拱）。</w:t>
      </w:r>
    </w:p>
    <w:p w:rsidR="005A0BF0" w:rsidRDefault="005A0BF0">
      <w:pPr>
        <w:ind w:firstLineChars="205" w:firstLine="492"/>
        <w:rPr>
          <w:rFonts w:ascii="宋体" w:hAnsi="宋体"/>
        </w:rPr>
      </w:pPr>
      <w:r>
        <w:rPr>
          <w:rFonts w:ascii="宋体" w:hAnsi="宋体"/>
        </w:rPr>
        <w:t>④变形观测应注意事项</w:t>
      </w:r>
    </w:p>
    <w:p w:rsidR="005A0BF0" w:rsidRDefault="005A0BF0" w:rsidP="00CA67A6">
      <w:pPr>
        <w:ind w:firstLine="480"/>
        <w:rPr>
          <w:rFonts w:ascii="宋体" w:hAnsi="宋体"/>
        </w:rPr>
      </w:pPr>
      <w:r>
        <w:rPr>
          <w:rFonts w:ascii="宋体" w:hAnsi="宋体"/>
        </w:rPr>
        <w:t>a、变形观测仪器为专用精密仪器，要专职测量人员负责,</w:t>
      </w:r>
    </w:p>
    <w:p w:rsidR="005A0BF0" w:rsidRDefault="005A0BF0" w:rsidP="00CA67A6">
      <w:pPr>
        <w:ind w:firstLine="480"/>
        <w:rPr>
          <w:rFonts w:ascii="宋体" w:hAnsi="宋体"/>
        </w:rPr>
      </w:pPr>
      <w:r>
        <w:rPr>
          <w:rFonts w:ascii="宋体" w:hAnsi="宋体"/>
        </w:rPr>
        <w:t>b、测站点要固定，三脚架的位置用红漆作标识,</w:t>
      </w:r>
    </w:p>
    <w:p w:rsidR="005A0BF0" w:rsidRDefault="005A0BF0" w:rsidP="00CA67A6">
      <w:pPr>
        <w:ind w:firstLine="480"/>
        <w:rPr>
          <w:rFonts w:ascii="宋体" w:hAnsi="宋体"/>
        </w:rPr>
      </w:pPr>
      <w:r>
        <w:rPr>
          <w:rFonts w:ascii="宋体" w:hAnsi="宋体"/>
        </w:rPr>
        <w:t>c、不能随意更换测量人员，防止出现人为误差</w:t>
      </w:r>
    </w:p>
    <w:p w:rsidR="005A0BF0" w:rsidRDefault="005A0BF0" w:rsidP="00CA67A6">
      <w:pPr>
        <w:ind w:firstLine="480"/>
        <w:rPr>
          <w:rFonts w:ascii="宋体" w:hAnsi="宋体"/>
        </w:rPr>
      </w:pPr>
      <w:r>
        <w:rPr>
          <w:rFonts w:ascii="宋体" w:hAnsi="宋体"/>
        </w:rPr>
        <w:t>d、如实填写观测数据，如出现意外数据，应分析原因，不得弄虚作假。</w:t>
      </w:r>
    </w:p>
    <w:p w:rsidR="005A0BF0" w:rsidRDefault="005A0BF0" w:rsidP="00064D5E">
      <w:pPr>
        <w:ind w:firstLine="480"/>
      </w:pPr>
      <w:r>
        <w:t>4</w:t>
      </w:r>
      <w:r>
        <w:t>、模板设计及施工：</w:t>
      </w:r>
      <w:r>
        <w:t xml:space="preserve"> </w:t>
      </w:r>
    </w:p>
    <w:p w:rsidR="005A0BF0" w:rsidRDefault="005A0BF0">
      <w:pPr>
        <w:ind w:firstLine="480"/>
        <w:rPr>
          <w:rFonts w:ascii="宋体" w:hAnsi="宋体"/>
        </w:rPr>
      </w:pPr>
      <w:r>
        <w:rPr>
          <w:rFonts w:ascii="宋体" w:hAnsi="宋体"/>
        </w:rPr>
        <w:t xml:space="preserve">模板分为底模、外侧模、内侧模、顶模及端头模。分别做如下设计： </w:t>
      </w:r>
    </w:p>
    <w:p w:rsidR="005A0BF0" w:rsidRDefault="005A0BF0" w:rsidP="00CA67A6">
      <w:pPr>
        <w:ind w:firstLine="480"/>
        <w:rPr>
          <w:rFonts w:ascii="宋体" w:hAnsi="宋体"/>
        </w:rPr>
      </w:pPr>
      <w:r>
        <w:rPr>
          <w:rFonts w:ascii="宋体" w:hAnsi="宋体" w:hint="eastAsia"/>
        </w:rPr>
        <w:t>（1）</w:t>
      </w:r>
      <w:r>
        <w:rPr>
          <w:rFonts w:ascii="宋体" w:hAnsi="宋体"/>
        </w:rPr>
        <w:t xml:space="preserve">、底模 </w:t>
      </w:r>
    </w:p>
    <w:p w:rsidR="005A0BF0" w:rsidRDefault="005A0BF0">
      <w:pPr>
        <w:ind w:firstLine="480"/>
        <w:rPr>
          <w:rFonts w:ascii="宋体" w:hAnsi="宋体"/>
        </w:rPr>
      </w:pPr>
      <w:r>
        <w:rPr>
          <w:rFonts w:ascii="宋体" w:hAnsi="宋体"/>
        </w:rPr>
        <w:t>0、1#段箱梁底模，采用大块的厚6mm的钢模板，直接铺设在[14槽钢二次分配梁上。</w:t>
      </w:r>
    </w:p>
    <w:p w:rsidR="005A0BF0" w:rsidRDefault="005A0BF0" w:rsidP="00CA67A6">
      <w:pPr>
        <w:ind w:firstLine="480"/>
        <w:rPr>
          <w:rFonts w:ascii="宋体" w:hAnsi="宋体"/>
        </w:rPr>
      </w:pPr>
      <w:r>
        <w:rPr>
          <w:rFonts w:ascii="宋体" w:hAnsi="宋体" w:hint="eastAsia"/>
        </w:rPr>
        <w:t>（2）</w:t>
      </w:r>
      <w:r>
        <w:rPr>
          <w:rFonts w:ascii="宋体" w:hAnsi="宋体"/>
        </w:rPr>
        <w:t>、外侧模</w:t>
      </w:r>
    </w:p>
    <w:p w:rsidR="005A0BF0" w:rsidRDefault="005A0BF0">
      <w:pPr>
        <w:ind w:firstLine="480"/>
        <w:rPr>
          <w:rFonts w:ascii="宋体" w:hAnsi="宋体"/>
        </w:rPr>
      </w:pPr>
      <w:r>
        <w:rPr>
          <w:rFonts w:ascii="宋体" w:hAnsi="宋体"/>
        </w:rPr>
        <w:t>采用6mm厚的整体钢模板，模板支架用[10、双拼[14槽钢组焊成桁架结构，考虑模板的通用性，外模使用每个</w:t>
      </w:r>
      <w:r>
        <w:rPr>
          <w:rFonts w:ascii="宋体" w:hAnsi="宋体" w:hint="eastAsia"/>
        </w:rPr>
        <w:t>T</w:t>
      </w:r>
      <w:r>
        <w:rPr>
          <w:rFonts w:ascii="宋体" w:hAnsi="宋体"/>
        </w:rPr>
        <w:t>构上2个挂篮的外模，从而解决10m左右的外模，另需加工1块2.4m长的模板即可满足0、1#块的施工要求。</w:t>
      </w:r>
    </w:p>
    <w:p w:rsidR="005A0BF0" w:rsidRDefault="005A0BF0">
      <w:pPr>
        <w:ind w:firstLine="480"/>
        <w:rPr>
          <w:rFonts w:ascii="宋体" w:hAnsi="宋体"/>
        </w:rPr>
      </w:pPr>
      <w:r>
        <w:rPr>
          <w:rFonts w:ascii="宋体" w:hAnsi="宋体" w:hint="eastAsia"/>
        </w:rPr>
        <w:t>（3）</w:t>
      </w:r>
      <w:r>
        <w:rPr>
          <w:rFonts w:ascii="宋体" w:hAnsi="宋体"/>
        </w:rPr>
        <w:t>、内侧模、顶模</w:t>
      </w:r>
    </w:p>
    <w:p w:rsidR="005A0BF0" w:rsidRDefault="005A0BF0">
      <w:pPr>
        <w:ind w:firstLine="480"/>
        <w:rPr>
          <w:rFonts w:ascii="宋体" w:hAnsi="宋体"/>
        </w:rPr>
      </w:pPr>
      <w:r>
        <w:rPr>
          <w:rFonts w:ascii="宋体" w:hAnsi="宋体" w:hint="eastAsia"/>
        </w:rPr>
        <w:t>①</w:t>
      </w:r>
      <w:r>
        <w:rPr>
          <w:rFonts w:ascii="宋体" w:hAnsi="宋体"/>
        </w:rPr>
        <w:t>考虑0、1#块内梁体截面变化大，模板通用性差，横隔板模板及内侧模拟采用钢木组骨架框架贴竹胶制成模板，内模就位后，与外侧模用穿心拉杆相连，加固，同时在可行的位置设置自撑体系。洞孔模板，洞孔模板用组合钢模拼装，用满堂木支架支撑。</w:t>
      </w:r>
    </w:p>
    <w:p w:rsidR="005A0BF0" w:rsidRDefault="005A0BF0">
      <w:pPr>
        <w:ind w:firstLine="480"/>
        <w:rPr>
          <w:rFonts w:ascii="宋体" w:hAnsi="宋体"/>
        </w:rPr>
      </w:pPr>
      <w:r>
        <w:rPr>
          <w:rFonts w:ascii="宋体" w:hAnsi="宋体" w:hint="eastAsia"/>
        </w:rPr>
        <w:t>②</w:t>
      </w:r>
      <w:r>
        <w:rPr>
          <w:rFonts w:ascii="宋体" w:hAnsi="宋体"/>
        </w:rPr>
        <w:t>端头模上有钢筋和预应力管道伸出，位置要求准确，模板拟采用钢模。模板内模及内部顶部模板除梗肋部分做特殊加工外，其余部分采用组合模板，使用螺栓及U型卡联结成整体，竖向用型钢作为背楞，横向用型钢通过扣件及拉杆将内、外模框架拉紧，内模就位后用方木将内外侧模顶紧，用脚手架及可调式承托配合，将顶模顶紧，并设剪力撑将各杆件联成整体。在过人洞处截面复杂，制作使用整体钢模板，在该处顶部钢筋封顶前放入。为方便混凝土浇筑及振捣，箱室内模及顶模预留施工用振捣及观察窗，待混凝土浇筑接近预留口时再将钢筋按照规范连接后进行封堵。</w:t>
      </w:r>
    </w:p>
    <w:p w:rsidR="005A0BF0" w:rsidRDefault="005A0BF0">
      <w:pPr>
        <w:ind w:firstLine="480"/>
        <w:rPr>
          <w:rFonts w:ascii="宋体" w:hAnsi="宋体"/>
        </w:rPr>
      </w:pPr>
      <w:r>
        <w:rPr>
          <w:rFonts w:ascii="宋体" w:hAnsi="宋体" w:hint="eastAsia"/>
        </w:rPr>
        <w:t>③</w:t>
      </w:r>
      <w:r>
        <w:rPr>
          <w:rFonts w:ascii="宋体" w:hAnsi="宋体"/>
        </w:rPr>
        <w:t xml:space="preserve">拆模时先将内模的支撑卸掉，然后松下模板的内外拉杆即可拆除模板。内外模板的端头间拉杆螺栓联结并用钢管做内撑以控制混凝土浇筑时模板的位移及变形，确保腹板厚度准确。 </w:t>
      </w:r>
    </w:p>
    <w:p w:rsidR="005A0BF0" w:rsidRDefault="005A0BF0" w:rsidP="00CA67A6">
      <w:pPr>
        <w:ind w:firstLine="480"/>
        <w:rPr>
          <w:rFonts w:ascii="宋体" w:hAnsi="宋体"/>
        </w:rPr>
      </w:pPr>
      <w:r>
        <w:rPr>
          <w:rFonts w:ascii="宋体" w:hAnsi="宋体" w:hint="eastAsia"/>
        </w:rPr>
        <w:t>（4）</w:t>
      </w:r>
      <w:r>
        <w:rPr>
          <w:rFonts w:ascii="宋体" w:hAnsi="宋体"/>
        </w:rPr>
        <w:t>、端头模板：</w:t>
      </w:r>
    </w:p>
    <w:p w:rsidR="005A0BF0" w:rsidRDefault="005A0BF0">
      <w:pPr>
        <w:ind w:firstLine="480"/>
        <w:rPr>
          <w:rFonts w:ascii="宋体" w:hAnsi="宋体"/>
        </w:rPr>
      </w:pPr>
      <w:r>
        <w:rPr>
          <w:rFonts w:ascii="宋体" w:hAnsi="宋体"/>
        </w:rPr>
        <w:t>端头模板是保证0、1#块端部及预应力管道成型要求的关键，端模架拟利用∠100mm×10mm</w:t>
      </w:r>
      <w:r>
        <w:rPr>
          <w:rFonts w:ascii="宋体" w:hAnsi="宋体"/>
        </w:rPr>
        <w:lastRenderedPageBreak/>
        <w:t xml:space="preserve">角钢加工制作成钢结构骨架，用螺栓与内外模联结固定，板面使用6mm的钢板，以便拆模。 </w:t>
      </w:r>
    </w:p>
    <w:p w:rsidR="005A0BF0" w:rsidRDefault="005A0BF0" w:rsidP="00CA67A6">
      <w:pPr>
        <w:ind w:firstLine="480"/>
        <w:rPr>
          <w:rFonts w:ascii="宋体" w:hAnsi="宋体"/>
        </w:rPr>
      </w:pPr>
      <w:r>
        <w:rPr>
          <w:rFonts w:ascii="宋体" w:hAnsi="宋体" w:hint="eastAsia"/>
        </w:rPr>
        <w:t>（5）</w:t>
      </w:r>
      <w:r>
        <w:rPr>
          <w:rFonts w:ascii="宋体" w:hAnsi="宋体"/>
        </w:rPr>
        <w:t>、托架、支架、模板的安装、拆除：</w:t>
      </w:r>
    </w:p>
    <w:p w:rsidR="005A0BF0" w:rsidRDefault="005A0BF0">
      <w:pPr>
        <w:ind w:firstLine="480"/>
        <w:rPr>
          <w:rFonts w:ascii="宋体" w:hAnsi="宋体"/>
        </w:rPr>
      </w:pPr>
      <w:r>
        <w:rPr>
          <w:rFonts w:ascii="宋体" w:hAnsi="宋体" w:hint="eastAsia"/>
        </w:rPr>
        <w:t>①</w:t>
      </w:r>
      <w:r>
        <w:rPr>
          <w:rFonts w:ascii="宋体" w:hAnsi="宋体"/>
        </w:rPr>
        <w:t>、利用塔吊就位，人员站在工作脚手架上，在塔吊、倒链的配合下，将单片托架调整就位，并在临时固定后进行焊接，全部安装到位后进行整体联结。安装托架时要将托架顶部调整到同一水平面上，以便支架安装并保证托架均匀受力，确保安全。</w:t>
      </w:r>
    </w:p>
    <w:p w:rsidR="005A0BF0" w:rsidRDefault="005A0BF0">
      <w:pPr>
        <w:ind w:firstLine="480"/>
        <w:rPr>
          <w:rFonts w:ascii="宋体" w:hAnsi="宋体"/>
        </w:rPr>
      </w:pPr>
      <w:r>
        <w:rPr>
          <w:rFonts w:ascii="宋体" w:hAnsi="宋体" w:hint="eastAsia"/>
        </w:rPr>
        <w:t>②</w:t>
      </w:r>
      <w:r>
        <w:rPr>
          <w:rFonts w:ascii="宋体" w:hAnsi="宋体"/>
        </w:rPr>
        <w:t>安装完毕后进行支架安装，安装过程中要严格检查托架、支架顶面标高是否符合设计标高，与预埋件联结是否牢固，焊缝长度、厚度是否足够，不符合要求的要及时改正。</w:t>
      </w:r>
    </w:p>
    <w:p w:rsidR="005A0BF0" w:rsidRDefault="005A0BF0">
      <w:pPr>
        <w:ind w:firstLine="480"/>
        <w:rPr>
          <w:rFonts w:ascii="宋体" w:hAnsi="宋体"/>
        </w:rPr>
      </w:pPr>
      <w:r>
        <w:rPr>
          <w:rFonts w:ascii="宋体" w:hAnsi="宋体" w:hint="eastAsia"/>
        </w:rPr>
        <w:t>③</w:t>
      </w:r>
      <w:r>
        <w:rPr>
          <w:rFonts w:ascii="宋体" w:hAnsi="宋体"/>
        </w:rPr>
        <w:t>、托架、支架安装完成后安装底模板，安装时首先在支架上划出立模边线，用塔吊、倒链配合，调整底模到位，然后将两片外侧模安装就位后将其固定在支架上，并有必要的拉杆及内撑杆将其联成整体。</w:t>
      </w:r>
    </w:p>
    <w:p w:rsidR="005A0BF0" w:rsidRDefault="005A0BF0">
      <w:pPr>
        <w:ind w:firstLine="480"/>
        <w:rPr>
          <w:rFonts w:ascii="宋体" w:hAnsi="宋体"/>
        </w:rPr>
      </w:pPr>
      <w:r>
        <w:rPr>
          <w:rFonts w:ascii="宋体" w:hAnsi="宋体" w:hint="eastAsia"/>
        </w:rPr>
        <w:t>④</w:t>
      </w:r>
      <w:r>
        <w:rPr>
          <w:rFonts w:ascii="宋体" w:hAnsi="宋体"/>
        </w:rPr>
        <w:t>、待横隔板进入洞顶以下部位的全部底板、腹板、横隔板钢筋绑扎完成后即可安装外侧模板、端头模。</w:t>
      </w:r>
    </w:p>
    <w:p w:rsidR="005A0BF0" w:rsidRDefault="005A0BF0">
      <w:pPr>
        <w:ind w:firstLine="480"/>
        <w:rPr>
          <w:rFonts w:ascii="宋体" w:hAnsi="宋体"/>
        </w:rPr>
      </w:pPr>
      <w:r>
        <w:rPr>
          <w:rFonts w:ascii="宋体" w:hAnsi="宋体" w:hint="eastAsia"/>
        </w:rPr>
        <w:t>⑤</w:t>
      </w:r>
      <w:r>
        <w:rPr>
          <w:rFonts w:ascii="宋体" w:hAnsi="宋体"/>
        </w:rPr>
        <w:t>、待底腹板和横隔板的全部钢筋绑扎和预应力管道固定后，将钢木组合模板吊入箱内安装固定，并按照施工需要预留进人和振捣孔。</w:t>
      </w:r>
    </w:p>
    <w:p w:rsidR="005A0BF0" w:rsidRDefault="005A0BF0">
      <w:pPr>
        <w:ind w:firstLine="480"/>
        <w:rPr>
          <w:rFonts w:ascii="宋体" w:hAnsi="宋体"/>
        </w:rPr>
      </w:pPr>
      <w:r>
        <w:rPr>
          <w:rFonts w:ascii="宋体" w:hAnsi="宋体" w:hint="eastAsia"/>
        </w:rPr>
        <w:t>⑥</w:t>
      </w:r>
      <w:r>
        <w:rPr>
          <w:rFonts w:ascii="宋体" w:hAnsi="宋体"/>
        </w:rPr>
        <w:t>、最后绑扎顶板钢筋。</w:t>
      </w:r>
    </w:p>
    <w:p w:rsidR="005A0BF0" w:rsidRDefault="005A0BF0">
      <w:pPr>
        <w:ind w:firstLine="480"/>
        <w:rPr>
          <w:rFonts w:ascii="宋体" w:hAnsi="宋体"/>
        </w:rPr>
      </w:pPr>
      <w:r>
        <w:rPr>
          <w:rFonts w:ascii="宋体" w:hAnsi="宋体"/>
        </w:rPr>
        <w:t>综上，0、1块托架、支架、模板的安装顺序为：托架安装→支架安装→平台步行板、栏杆、安全网安装→底模安装→横隔板进入洞顶以下部位的底板、腹板、横隔板钢筋绑扎→外模安装→端头模安装→腹板和横隔板剩余钢筋的绑扎和预应力管道固定→内模安装→顶板钢筋绑扎。而拆除顺序与安装相反。</w:t>
      </w:r>
    </w:p>
    <w:p w:rsidR="005A0BF0" w:rsidRDefault="005A0BF0" w:rsidP="00064D5E">
      <w:pPr>
        <w:ind w:firstLine="480"/>
      </w:pPr>
      <w:r>
        <w:t>5</w:t>
      </w:r>
      <w:r>
        <w:t>、模板的制作与拼装</w:t>
      </w:r>
    </w:p>
    <w:p w:rsidR="005A0BF0" w:rsidRDefault="005A0BF0">
      <w:pPr>
        <w:ind w:firstLine="480"/>
        <w:rPr>
          <w:rFonts w:ascii="宋体" w:hAnsi="宋体"/>
        </w:rPr>
      </w:pPr>
      <w:r>
        <w:rPr>
          <w:rFonts w:ascii="宋体" w:hAnsi="宋体"/>
        </w:rPr>
        <w:t>箱梁采用钢板作底模，以保证整个工程箱梁砼表面光洁、色泽统一，同时加工制作整体钢模作箱梁外侧模。模板的拼接缝下面，铺设胶带，缝隙嵌薄海绵条，表面用腻子刮平、打光，横缝下须有木横档。模板及支撑不得有松动、跑模或下沉等现象。模板体系搁置在支架体系上，分三次立模，第一次为底板、外侧模、第二次为内侧模板，第三次为顶模，立模时应留设预应力张拉孔、工作孔。</w:t>
      </w:r>
    </w:p>
    <w:p w:rsidR="005A0BF0" w:rsidRDefault="005A0BF0">
      <w:pPr>
        <w:ind w:firstLine="480"/>
        <w:rPr>
          <w:rFonts w:ascii="宋体" w:hAnsi="宋体"/>
        </w:rPr>
      </w:pPr>
      <w:r>
        <w:rPr>
          <w:rFonts w:ascii="宋体" w:hAnsi="宋体"/>
        </w:rPr>
        <w:t>模板表面涂刷脱模剂，要求涂刷均匀。施工缝处腹板和翼板的模板上垂直于纵轴线一条2cm宽0.5cm厚的木条，使外侧接缝顺直。</w:t>
      </w:r>
    </w:p>
    <w:p w:rsidR="005A0BF0" w:rsidRDefault="005A0BF0" w:rsidP="00064D5E">
      <w:pPr>
        <w:ind w:firstLine="480"/>
      </w:pPr>
      <w:r>
        <w:t>6</w:t>
      </w:r>
      <w:r>
        <w:t>、砼浇筑</w:t>
      </w:r>
    </w:p>
    <w:p w:rsidR="005A0BF0" w:rsidRDefault="005A0BF0" w:rsidP="00CA67A6">
      <w:pPr>
        <w:tabs>
          <w:tab w:val="left" w:pos="540"/>
        </w:tabs>
        <w:ind w:firstLine="480"/>
        <w:rPr>
          <w:rFonts w:ascii="宋体" w:hAnsi="宋体"/>
        </w:rPr>
      </w:pPr>
      <w:r>
        <w:rPr>
          <w:rFonts w:ascii="宋体" w:hAnsi="宋体" w:hint="eastAsia"/>
        </w:rPr>
        <w:t>（1）</w:t>
      </w:r>
      <w:r>
        <w:rPr>
          <w:rFonts w:ascii="宋体" w:hAnsi="宋体"/>
        </w:rPr>
        <w:t>、原材料</w:t>
      </w:r>
    </w:p>
    <w:p w:rsidR="005A0BF0" w:rsidRDefault="005A0BF0">
      <w:pPr>
        <w:tabs>
          <w:tab w:val="left" w:pos="540"/>
        </w:tabs>
        <w:ind w:firstLine="480"/>
        <w:rPr>
          <w:rFonts w:ascii="宋体" w:hAnsi="宋体"/>
        </w:rPr>
      </w:pPr>
      <w:r>
        <w:rPr>
          <w:rFonts w:ascii="宋体" w:hAnsi="宋体"/>
        </w:rPr>
        <w:t>主桥箱梁悬灌全部采用泵送砼，为防止砼泵送过程中堵管和能耗加大，砼所选原材料的骨料级配，含砂率应满足泵送技术要求，添加泵送剂等外加剂，以增强砼的流动性和和易性，</w:t>
      </w:r>
      <w:r>
        <w:rPr>
          <w:rFonts w:ascii="宋体" w:hAnsi="宋体"/>
        </w:rPr>
        <w:lastRenderedPageBreak/>
        <w:t>加快悬灌施工速度。</w:t>
      </w:r>
    </w:p>
    <w:p w:rsidR="005A0BF0" w:rsidRDefault="005A0BF0" w:rsidP="00CA67A6">
      <w:pPr>
        <w:tabs>
          <w:tab w:val="left" w:pos="540"/>
        </w:tabs>
        <w:ind w:firstLine="480"/>
        <w:rPr>
          <w:rFonts w:ascii="宋体" w:hAnsi="宋体"/>
        </w:rPr>
      </w:pPr>
      <w:r>
        <w:rPr>
          <w:rFonts w:ascii="宋体" w:hAnsi="宋体" w:hint="eastAsia"/>
        </w:rPr>
        <w:t>（2）</w:t>
      </w:r>
      <w:r>
        <w:rPr>
          <w:rFonts w:ascii="宋体" w:hAnsi="宋体"/>
        </w:rPr>
        <w:t>、配合比设计</w:t>
      </w:r>
    </w:p>
    <w:p w:rsidR="005A0BF0" w:rsidRDefault="005A0BF0" w:rsidP="00CA67A6">
      <w:pPr>
        <w:pStyle w:val="30"/>
        <w:spacing w:after="0"/>
        <w:ind w:left="480" w:firstLine="480"/>
        <w:rPr>
          <w:rFonts w:ascii="宋体" w:hAnsi="宋体"/>
          <w:sz w:val="24"/>
        </w:rPr>
      </w:pPr>
      <w:r>
        <w:rPr>
          <w:rFonts w:ascii="宋体" w:hAnsi="宋体"/>
          <w:sz w:val="24"/>
        </w:rPr>
        <w:t>a、箱梁设计为C</w:t>
      </w:r>
      <w:r>
        <w:rPr>
          <w:rFonts w:ascii="宋体" w:hAnsi="宋体"/>
          <w:sz w:val="24"/>
          <w:vertAlign w:val="subscript"/>
        </w:rPr>
        <w:t>50</w:t>
      </w:r>
      <w:r>
        <w:rPr>
          <w:rFonts w:ascii="宋体" w:hAnsi="宋体"/>
          <w:sz w:val="24"/>
        </w:rPr>
        <w:t>混凝土，其配合比由试验室按设计要求，通过实地试验选定，并根据季节、施工条件的变化可作相应的调整。</w:t>
      </w:r>
    </w:p>
    <w:p w:rsidR="005A0BF0" w:rsidRDefault="005A0BF0" w:rsidP="00CA67A6">
      <w:pPr>
        <w:tabs>
          <w:tab w:val="left" w:pos="540"/>
        </w:tabs>
        <w:ind w:firstLine="480"/>
        <w:rPr>
          <w:rFonts w:ascii="宋体" w:hAnsi="宋体"/>
        </w:rPr>
      </w:pPr>
      <w:r>
        <w:rPr>
          <w:rFonts w:ascii="宋体" w:hAnsi="宋体" w:hint="eastAsia"/>
        </w:rPr>
        <w:t>（3）</w:t>
      </w:r>
      <w:r>
        <w:rPr>
          <w:rFonts w:ascii="宋体" w:hAnsi="宋体"/>
        </w:rPr>
        <w:t>、砼拌制和输送</w:t>
      </w:r>
    </w:p>
    <w:p w:rsidR="005A0BF0" w:rsidRDefault="005A0BF0">
      <w:pPr>
        <w:tabs>
          <w:tab w:val="left" w:pos="540"/>
        </w:tabs>
        <w:ind w:firstLine="480"/>
        <w:rPr>
          <w:rFonts w:ascii="宋体" w:hAnsi="宋体"/>
        </w:rPr>
      </w:pPr>
      <w:r>
        <w:rPr>
          <w:rFonts w:ascii="宋体" w:hAnsi="宋体"/>
        </w:rPr>
        <w:t>砼采用商品砼、拖式泵直接泵送至0#块。</w:t>
      </w:r>
    </w:p>
    <w:p w:rsidR="005A0BF0" w:rsidRDefault="005A0BF0" w:rsidP="00CA67A6">
      <w:pPr>
        <w:tabs>
          <w:tab w:val="left" w:pos="540"/>
        </w:tabs>
        <w:ind w:firstLine="480"/>
        <w:rPr>
          <w:rFonts w:ascii="宋体" w:hAnsi="宋体"/>
        </w:rPr>
      </w:pPr>
      <w:r>
        <w:rPr>
          <w:rFonts w:ascii="宋体" w:hAnsi="宋体" w:hint="eastAsia"/>
        </w:rPr>
        <w:t>（4）</w:t>
      </w:r>
      <w:r>
        <w:rPr>
          <w:rFonts w:ascii="宋体" w:hAnsi="宋体"/>
        </w:rPr>
        <w:t>、砼浇筑</w:t>
      </w:r>
    </w:p>
    <w:p w:rsidR="005A0BF0" w:rsidRDefault="005A0BF0">
      <w:pPr>
        <w:tabs>
          <w:tab w:val="left" w:pos="540"/>
        </w:tabs>
        <w:ind w:firstLine="480"/>
        <w:rPr>
          <w:rFonts w:ascii="宋体" w:hAnsi="宋体"/>
        </w:rPr>
      </w:pPr>
      <w:r>
        <w:rPr>
          <w:rFonts w:ascii="宋体" w:hAnsi="宋体" w:hint="eastAsia"/>
        </w:rPr>
        <w:t>①</w:t>
      </w:r>
      <w:r>
        <w:rPr>
          <w:rFonts w:ascii="宋体" w:hAnsi="宋体"/>
        </w:rPr>
        <w:t>由于0、1#块砼方量较大，且管道、钢筋密集，为减轻托架负载和保证砼浇筑质量，采用分三层水平浇筑。箱梁砼采用泵送，纵向分段，横向分层浇筑，第一次浇筑至距底板5m处。待混凝土达到一定的强度后，立模进行第二次浇筑，待砼强度达到一定强度后绑扎顶板钢筋，进行第三次浇筑顶板。浇筑前前一层砼界面的浮浆必须凿除，用水冲洗干净且铺设一层砂浆。分层浇筑如图所示：</w:t>
      </w: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pPr>
        <w:tabs>
          <w:tab w:val="left" w:pos="540"/>
        </w:tabs>
        <w:ind w:firstLine="480"/>
        <w:rPr>
          <w:rFonts w:ascii="宋体" w:hAnsi="宋体"/>
        </w:rPr>
      </w:pPr>
    </w:p>
    <w:p w:rsidR="005A0BF0" w:rsidRDefault="005A0BF0" w:rsidP="00CA67A6">
      <w:pPr>
        <w:ind w:firstLine="480"/>
        <w:jc w:val="center"/>
        <w:rPr>
          <w:rFonts w:ascii="宋体" w:hAnsi="宋体"/>
        </w:rPr>
      </w:pPr>
    </w:p>
    <w:p w:rsidR="005A0BF0" w:rsidRDefault="005A0BF0" w:rsidP="00CA67A6">
      <w:pPr>
        <w:pStyle w:val="ab"/>
        <w:spacing w:after="0"/>
        <w:ind w:leftChars="18" w:left="43" w:firstLine="480"/>
        <w:rPr>
          <w:rFonts w:ascii="宋体" w:hAnsi="宋体"/>
        </w:rPr>
      </w:pPr>
    </w:p>
    <w:p w:rsidR="005A0BF0" w:rsidRDefault="005A0BF0" w:rsidP="00CA67A6">
      <w:pPr>
        <w:pStyle w:val="ab"/>
        <w:spacing w:after="0"/>
        <w:ind w:leftChars="18" w:left="43" w:firstLine="480"/>
        <w:rPr>
          <w:rFonts w:ascii="宋体" w:hAnsi="宋体"/>
        </w:rPr>
      </w:pPr>
    </w:p>
    <w:p w:rsidR="005A0BF0" w:rsidRDefault="005A0BF0" w:rsidP="00CA67A6">
      <w:pPr>
        <w:pStyle w:val="ab"/>
        <w:spacing w:after="0"/>
        <w:ind w:leftChars="18" w:left="43" w:firstLine="480"/>
        <w:rPr>
          <w:rFonts w:ascii="宋体" w:hAnsi="宋体"/>
        </w:rPr>
      </w:pPr>
    </w:p>
    <w:p w:rsidR="005A0BF0" w:rsidRDefault="005A0BF0" w:rsidP="00CA67A6">
      <w:pPr>
        <w:pStyle w:val="ab"/>
        <w:spacing w:after="0"/>
        <w:ind w:leftChars="18" w:left="43" w:firstLine="480"/>
        <w:rPr>
          <w:rFonts w:ascii="宋体" w:hAnsi="宋体"/>
        </w:rPr>
      </w:pPr>
    </w:p>
    <w:p w:rsidR="005A0BF0" w:rsidRDefault="005A0BF0" w:rsidP="00CA67A6">
      <w:pPr>
        <w:pStyle w:val="ab"/>
        <w:spacing w:after="0"/>
        <w:ind w:leftChars="18" w:left="43" w:firstLine="480"/>
        <w:rPr>
          <w:rFonts w:ascii="宋体" w:hAnsi="宋体"/>
        </w:rPr>
      </w:pPr>
    </w:p>
    <w:p w:rsidR="005A0BF0" w:rsidRDefault="005A0BF0" w:rsidP="00CA67A6">
      <w:pPr>
        <w:pStyle w:val="ab"/>
        <w:spacing w:after="0"/>
        <w:ind w:leftChars="18" w:left="43" w:firstLine="480"/>
        <w:rPr>
          <w:rFonts w:ascii="宋体" w:hAnsi="宋体"/>
        </w:rPr>
      </w:pPr>
    </w:p>
    <w:p w:rsidR="005A0BF0" w:rsidRDefault="005A0BF0" w:rsidP="00CA67A6">
      <w:pPr>
        <w:pStyle w:val="ab"/>
        <w:spacing w:after="0"/>
        <w:ind w:leftChars="18" w:left="43" w:firstLine="480"/>
        <w:rPr>
          <w:rFonts w:ascii="宋体" w:hAnsi="宋体"/>
        </w:rPr>
      </w:pPr>
    </w:p>
    <w:p w:rsidR="005A0BF0" w:rsidRDefault="005A0BF0" w:rsidP="00CA67A6">
      <w:pPr>
        <w:pStyle w:val="ab"/>
        <w:spacing w:after="0"/>
        <w:ind w:leftChars="18" w:left="43" w:firstLine="480"/>
        <w:rPr>
          <w:rFonts w:ascii="宋体" w:hAnsi="宋体"/>
        </w:rPr>
      </w:pPr>
    </w:p>
    <w:p w:rsidR="005A0BF0" w:rsidRDefault="005A0BF0" w:rsidP="00CA67A6">
      <w:pPr>
        <w:pStyle w:val="ab"/>
        <w:spacing w:after="0"/>
        <w:ind w:leftChars="18" w:left="43" w:firstLine="480"/>
        <w:rPr>
          <w:rFonts w:ascii="宋体" w:hAnsi="宋体"/>
        </w:rPr>
      </w:pPr>
    </w:p>
    <w:p w:rsidR="005A0BF0" w:rsidRDefault="005A0BF0" w:rsidP="00CA67A6">
      <w:pPr>
        <w:pStyle w:val="ab"/>
        <w:spacing w:after="0"/>
        <w:ind w:leftChars="18" w:left="43" w:firstLine="480"/>
        <w:rPr>
          <w:rFonts w:ascii="宋体" w:hAnsi="宋体"/>
        </w:rPr>
      </w:pPr>
      <w:r>
        <w:rPr>
          <w:rFonts w:ascii="宋体" w:hAnsi="宋体" w:hint="eastAsia"/>
        </w:rPr>
        <w:t>②</w:t>
      </w:r>
      <w:r>
        <w:rPr>
          <w:rFonts w:ascii="宋体" w:hAnsi="宋体"/>
        </w:rPr>
        <w:t>砼的浇筑应连续进行，浇筑砼期间，应设专人检查支架、模板、钢筋、预埋件等稳固情况，当发现有松动、变形或移位，及时处理。浇筑砼时，填写砼施工记录，并做三组试块。砼浇筑完成后，对砼裸露面及时进行修整，抹平，待其收浆后，即尽快洒水养护，保持砼面始终潮湿状态。浇筑砼时，砼由低往高处浇，先浇筑箱梁底板，后浇筑腹板砼，腹板砼振捣后设专人检查以防漏振。砼的供应速度30～50m</w:t>
      </w:r>
      <w:r>
        <w:rPr>
          <w:rFonts w:ascii="宋体" w:hAnsi="宋体"/>
          <w:vertAlign w:val="superscript"/>
        </w:rPr>
        <w:t>3</w:t>
      </w:r>
      <w:r>
        <w:rPr>
          <w:rFonts w:ascii="宋体" w:hAnsi="宋体"/>
        </w:rPr>
        <w:t>/小时左右，并要保证砼的单位小时供应量，以确保砼浇筑速度，缩短浇筑时间。</w:t>
      </w:r>
    </w:p>
    <w:p w:rsidR="005A0BF0" w:rsidRDefault="005A0BF0">
      <w:pPr>
        <w:pStyle w:val="ac"/>
        <w:spacing w:after="0"/>
        <w:ind w:firstLineChars="200" w:firstLine="480"/>
        <w:rPr>
          <w:rFonts w:ascii="宋体" w:hAnsi="宋体"/>
        </w:rPr>
      </w:pPr>
      <w:r>
        <w:rPr>
          <w:rFonts w:ascii="宋体" w:hAnsi="宋体" w:hint="eastAsia"/>
        </w:rPr>
        <w:t>②</w:t>
      </w:r>
      <w:r>
        <w:rPr>
          <w:rFonts w:ascii="宋体" w:hAnsi="宋体"/>
        </w:rPr>
        <w:t>待底板和侧板混凝土达到一定强度、并按工作缝处理后（即凿除老混凝土表层的水泥浆和较弱层，并冲洗干净），再支芯模，绑扎顶板钢筋，浇筑顶板混凝土。浇筑顶板及翼板混凝土时，对称浇筑，以防支架受力不均产生变形。浇筑顶板时，先预留开口，以便于取出芯模。待顶板混凝土达到一定强度后，再拆除芯模，浇筑开口处砼。</w:t>
      </w:r>
    </w:p>
    <w:p w:rsidR="005A0BF0" w:rsidRDefault="005A0BF0">
      <w:pPr>
        <w:tabs>
          <w:tab w:val="left" w:pos="-540"/>
        </w:tabs>
        <w:ind w:firstLine="480"/>
        <w:rPr>
          <w:rFonts w:ascii="宋体" w:hAnsi="宋体"/>
        </w:rPr>
      </w:pPr>
      <w:r>
        <w:rPr>
          <w:rFonts w:ascii="宋体" w:hAnsi="宋体" w:hint="eastAsia"/>
        </w:rPr>
        <w:t>③</w:t>
      </w:r>
      <w:r>
        <w:rPr>
          <w:rFonts w:ascii="宋体" w:hAnsi="宋体"/>
        </w:rPr>
        <w:t>混凝土从拌和机出来后，直接用砼输送泵泵送至待浇部位。由于腹板、横隔板砼落差较大，因此采用串筒辅助配合，平面布置图如下。</w:t>
      </w:r>
    </w:p>
    <w:p w:rsidR="005A0BF0" w:rsidRDefault="005A0BF0">
      <w:pPr>
        <w:tabs>
          <w:tab w:val="left" w:pos="-540"/>
        </w:tabs>
        <w:ind w:firstLine="480"/>
        <w:rPr>
          <w:rFonts w:ascii="宋体" w:hAnsi="宋体"/>
        </w:rPr>
      </w:pPr>
      <w:r w:rsidRPr="004A3B6D">
        <w:rPr>
          <w:rFonts w:ascii="宋体" w:hAnsi="宋体"/>
        </w:rPr>
        <w:object w:dxaOrig="17751" w:dyaOrig="8116">
          <v:shape id="_x0000_i1025" type="#_x0000_t75" style="width:427.9pt;height:207.15pt;mso-position-horizontal-relative:page;mso-position-vertical-relative:page" o:ole="">
            <v:imagedata r:id="rId9" o:title=""/>
          </v:shape>
          <o:OLEObject Type="Embed" ProgID="AutoCAD.Drawing.16" ShapeID="_x0000_i1025" DrawAspect="Content" ObjectID="_1357429317" r:id="rId10"/>
        </w:object>
      </w:r>
      <w:r>
        <w:rPr>
          <w:rFonts w:ascii="宋体" w:hAnsi="宋体" w:hint="eastAsia"/>
        </w:rPr>
        <w:t xml:space="preserve">    ④</w:t>
      </w:r>
      <w:r>
        <w:rPr>
          <w:rFonts w:ascii="宋体" w:hAnsi="宋体"/>
        </w:rPr>
        <w:t>箱梁的振捣，采用插入式振捣器和平板式振捣器配合进行。顶板及翼板以插入式振捣为主，最后用平板式振捣器拖平；腹板、底板以插入式为主。振捣与混凝土浇注同步进行，在振捣时既不漏振，也不过振，同时防止撞动钢筋及波纹管。混凝土振捣，必须振动到该部位混凝土密实为止。密实的标志是混凝土停止下沉、无明显气泡冒出、表面呈现平坦、泛浆。</w:t>
      </w:r>
    </w:p>
    <w:p w:rsidR="005A0BF0" w:rsidRDefault="005A0BF0" w:rsidP="00CA67A6">
      <w:pPr>
        <w:tabs>
          <w:tab w:val="left" w:pos="-540"/>
        </w:tabs>
        <w:ind w:firstLine="480"/>
        <w:rPr>
          <w:rFonts w:ascii="宋体" w:hAnsi="宋体"/>
        </w:rPr>
      </w:pPr>
      <w:r>
        <w:rPr>
          <w:rFonts w:ascii="宋体" w:hAnsi="宋体"/>
        </w:rPr>
        <w:t xml:space="preserve"> </w:t>
      </w:r>
      <w:r>
        <w:rPr>
          <w:rFonts w:ascii="宋体" w:hAnsi="宋体" w:hint="eastAsia"/>
        </w:rPr>
        <w:t>⑤</w:t>
      </w:r>
      <w:r>
        <w:rPr>
          <w:rFonts w:ascii="宋体" w:hAnsi="宋体"/>
        </w:rPr>
        <w:t>混凝土的浇筑应连续进行，如因故必须间断时，其间断时间小于前层混凝土的初凝时</w:t>
      </w:r>
      <w:r>
        <w:rPr>
          <w:rFonts w:ascii="宋体" w:hAnsi="宋体"/>
        </w:rPr>
        <w:lastRenderedPageBreak/>
        <w:t>间。同时应符合《公路桥涵施工技术规范》J</w:t>
      </w:r>
      <w:r>
        <w:rPr>
          <w:rFonts w:ascii="宋体" w:hAnsi="宋体" w:hint="eastAsia"/>
        </w:rPr>
        <w:t>T</w:t>
      </w:r>
      <w:r>
        <w:rPr>
          <w:rFonts w:ascii="宋体" w:hAnsi="宋体"/>
        </w:rPr>
        <w:t>J041-2000规定。</w:t>
      </w:r>
    </w:p>
    <w:p w:rsidR="005A0BF0" w:rsidRDefault="005A0BF0">
      <w:pPr>
        <w:pStyle w:val="ac"/>
        <w:spacing w:after="0"/>
        <w:ind w:firstLineChars="200" w:firstLine="480"/>
        <w:rPr>
          <w:rFonts w:ascii="宋体" w:hAnsi="宋体"/>
        </w:rPr>
      </w:pPr>
      <w:r>
        <w:rPr>
          <w:rFonts w:ascii="宋体" w:hAnsi="宋体" w:hint="eastAsia"/>
        </w:rPr>
        <w:t>⑥</w:t>
      </w:r>
      <w:r>
        <w:rPr>
          <w:rFonts w:ascii="宋体" w:hAnsi="宋体"/>
        </w:rPr>
        <w:t>在砼浇筑期间，派专职施工员进行旁站监督，随时检查支架、模板、钢筋及预埋件的位置，查看砼施工情况，以便及时预防和纠正施工中临时出现的各种不利情况。</w:t>
      </w:r>
    </w:p>
    <w:p w:rsidR="005A0BF0" w:rsidRDefault="005A0BF0">
      <w:pPr>
        <w:tabs>
          <w:tab w:val="left" w:pos="-540"/>
        </w:tabs>
        <w:ind w:firstLine="480"/>
        <w:rPr>
          <w:rFonts w:ascii="宋体" w:hAnsi="宋体"/>
        </w:rPr>
      </w:pPr>
      <w:r>
        <w:rPr>
          <w:rFonts w:ascii="宋体" w:hAnsi="宋体" w:hint="eastAsia"/>
        </w:rPr>
        <w:t>⑦</w:t>
      </w:r>
      <w:r>
        <w:rPr>
          <w:rFonts w:ascii="宋体" w:hAnsi="宋体"/>
        </w:rPr>
        <w:t>结构混凝土浇筑完成后，对混凝土裸露面应及时进行修整、抹平，等定浆后再抹第二遍并压光或拉毛。</w:t>
      </w:r>
    </w:p>
    <w:p w:rsidR="005A0BF0" w:rsidRDefault="005A0BF0">
      <w:pPr>
        <w:pStyle w:val="ac"/>
        <w:spacing w:after="0"/>
        <w:ind w:firstLineChars="200" w:firstLine="480"/>
        <w:rPr>
          <w:rFonts w:ascii="宋体" w:hAnsi="宋体"/>
        </w:rPr>
      </w:pPr>
      <w:r>
        <w:rPr>
          <w:rFonts w:ascii="宋体" w:hAnsi="宋体" w:hint="eastAsia"/>
        </w:rPr>
        <w:t>⑧</w:t>
      </w:r>
      <w:r>
        <w:rPr>
          <w:rFonts w:ascii="宋体" w:hAnsi="宋体"/>
        </w:rPr>
        <w:t>箱梁砼养生</w:t>
      </w:r>
    </w:p>
    <w:p w:rsidR="005A0BF0" w:rsidRDefault="005A0BF0">
      <w:pPr>
        <w:pStyle w:val="ac"/>
        <w:spacing w:after="0"/>
        <w:ind w:firstLineChars="200" w:firstLine="480"/>
        <w:rPr>
          <w:rFonts w:ascii="宋体" w:hAnsi="宋体"/>
        </w:rPr>
      </w:pPr>
      <w:r>
        <w:rPr>
          <w:rFonts w:ascii="宋体" w:hAnsi="宋体"/>
        </w:rPr>
        <w:t>箱梁砼养生在施工中是一个重要环节，混凝土浇筑完成后，在收浆后尽快予以覆盖和洒水养护。覆盖时，不得损伤或污染混凝土表面，覆盖物不得采用容易腿色的物质。模板未拆除前，应保持模板经常湿润。同时必须保证养护用水质量，一般养护用水和拌和用水条件相同。混凝土洒水养护时间一般为7天，养护必须由专人负责。由于0</w:t>
      </w:r>
      <w:r>
        <w:rPr>
          <w:rFonts w:ascii="宋体" w:hAnsi="宋体" w:hint="eastAsia"/>
        </w:rPr>
        <w:t>、1</w:t>
      </w:r>
      <w:r>
        <w:rPr>
          <w:rFonts w:ascii="宋体" w:hAnsi="宋体"/>
        </w:rPr>
        <w:t>#块底板及横隔板厚度较大，水化热较大，因此当砼终凝后及时在底板蓄水30cm，作为养护用水；当砼内外温差超过10℃时，及时通入冷却水，当内外温差超过20℃时，应加快冷却水的循环速度，从而减小砼的内外温差。</w:t>
      </w:r>
    </w:p>
    <w:p w:rsidR="005A0BF0" w:rsidRDefault="005A0BF0" w:rsidP="00064D5E">
      <w:pPr>
        <w:ind w:firstLine="480"/>
      </w:pPr>
      <w:r>
        <w:t>7</w:t>
      </w:r>
      <w:r>
        <w:t>、张拉</w:t>
      </w:r>
    </w:p>
    <w:p w:rsidR="005A0BF0" w:rsidRDefault="005A0BF0">
      <w:pPr>
        <w:ind w:firstLine="480"/>
        <w:rPr>
          <w:rFonts w:ascii="宋体" w:hAnsi="宋体"/>
        </w:rPr>
      </w:pPr>
      <w:r>
        <w:rPr>
          <w:rFonts w:ascii="宋体" w:hAnsi="宋体"/>
        </w:rPr>
        <w:t>根据设计要求，张拉时砼强度需要达到设计强度的90%以上且龄期不小于7天。为了使砼在</w:t>
      </w:r>
      <w:r>
        <w:rPr>
          <w:rFonts w:ascii="宋体" w:hAnsi="宋体" w:hint="eastAsia"/>
        </w:rPr>
        <w:t>7</w:t>
      </w:r>
      <w:r>
        <w:rPr>
          <w:rFonts w:ascii="宋体" w:hAnsi="宋体"/>
        </w:rPr>
        <w:t>d能够满足强度及弹性模量要求，我项目部采取如下措施：</w:t>
      </w:r>
    </w:p>
    <w:p w:rsidR="005A0BF0" w:rsidRDefault="005A0BF0">
      <w:pPr>
        <w:ind w:firstLine="480"/>
        <w:rPr>
          <w:rFonts w:ascii="宋体" w:hAnsi="宋体"/>
        </w:rPr>
      </w:pPr>
      <w:r>
        <w:rPr>
          <w:rFonts w:ascii="宋体" w:hAnsi="宋体"/>
        </w:rPr>
        <w:t>a、采用高标号水泥；</w:t>
      </w:r>
    </w:p>
    <w:p w:rsidR="005A0BF0" w:rsidRDefault="005A0BF0">
      <w:pPr>
        <w:ind w:firstLine="480"/>
        <w:rPr>
          <w:rFonts w:ascii="宋体" w:hAnsi="宋体"/>
        </w:rPr>
      </w:pPr>
      <w:r>
        <w:rPr>
          <w:rFonts w:ascii="宋体" w:hAnsi="宋体"/>
        </w:rPr>
        <w:t>b、采用高性能减水剂；</w:t>
      </w:r>
    </w:p>
    <w:p w:rsidR="005A0BF0" w:rsidRDefault="005A0BF0">
      <w:pPr>
        <w:ind w:firstLine="480"/>
        <w:rPr>
          <w:rFonts w:ascii="宋体" w:hAnsi="宋体"/>
        </w:rPr>
      </w:pPr>
      <w:r>
        <w:rPr>
          <w:rFonts w:ascii="宋体" w:hAnsi="宋体"/>
        </w:rPr>
        <w:t>c、优化试验配合比；</w:t>
      </w:r>
    </w:p>
    <w:p w:rsidR="005A0BF0" w:rsidRDefault="005A0BF0">
      <w:pPr>
        <w:ind w:firstLine="480"/>
        <w:rPr>
          <w:rFonts w:ascii="宋体" w:hAnsi="宋体"/>
        </w:rPr>
      </w:pPr>
      <w:r>
        <w:rPr>
          <w:rFonts w:ascii="宋体" w:hAnsi="宋体"/>
        </w:rPr>
        <w:t>d、对现场结构物进行保温、保湿养护。</w:t>
      </w:r>
    </w:p>
    <w:p w:rsidR="005A0BF0" w:rsidRDefault="005A0BF0" w:rsidP="00CA67A6">
      <w:pPr>
        <w:tabs>
          <w:tab w:val="left" w:pos="540"/>
        </w:tabs>
        <w:ind w:firstLine="480"/>
        <w:rPr>
          <w:rFonts w:ascii="宋体" w:hAnsi="宋体"/>
        </w:rPr>
      </w:pPr>
      <w:r>
        <w:rPr>
          <w:rFonts w:ascii="宋体" w:hAnsi="宋体"/>
        </w:rPr>
        <w:t>①、预应力体系</w:t>
      </w:r>
    </w:p>
    <w:p w:rsidR="005A0BF0" w:rsidRPr="002830D8" w:rsidRDefault="005A0BF0">
      <w:pPr>
        <w:ind w:firstLine="480"/>
        <w:rPr>
          <w:rFonts w:ascii="宋体" w:hAnsi="宋体"/>
        </w:rPr>
      </w:pPr>
      <w:r>
        <w:rPr>
          <w:rFonts w:ascii="宋体" w:hAnsi="宋体"/>
        </w:rPr>
        <w:t>本桥梁体设纵、竖两向预应力。主桥箱梁顶板预应力钢束采用1</w:t>
      </w:r>
      <w:r w:rsidRPr="002830D8">
        <w:rPr>
          <w:rFonts w:ascii="宋体" w:hAnsi="宋体"/>
        </w:rPr>
        <w:t>7-φ</w:t>
      </w:r>
      <w:r w:rsidRPr="002830D8">
        <w:rPr>
          <w:rFonts w:ascii="宋体" w:hAnsi="宋体"/>
          <w:vertAlign w:val="superscript"/>
        </w:rPr>
        <w:t>ｓ</w:t>
      </w:r>
      <w:r w:rsidRPr="002830D8">
        <w:rPr>
          <w:rFonts w:ascii="宋体" w:hAnsi="宋体"/>
        </w:rPr>
        <w:t>15.20、22-φ</w:t>
      </w:r>
      <w:r w:rsidRPr="002830D8">
        <w:rPr>
          <w:rFonts w:ascii="宋体" w:hAnsi="宋体"/>
          <w:vertAlign w:val="superscript"/>
        </w:rPr>
        <w:t>ｓ</w:t>
      </w:r>
      <w:r w:rsidRPr="002830D8">
        <w:rPr>
          <w:rFonts w:ascii="宋体" w:hAnsi="宋体"/>
        </w:rPr>
        <w:t>15.20及相应的M15.20-17J、M15.20-22J锚具；下弯钢束采用17-φ</w:t>
      </w:r>
      <w:r w:rsidRPr="002830D8">
        <w:rPr>
          <w:rFonts w:ascii="宋体" w:hAnsi="宋体"/>
          <w:vertAlign w:val="superscript"/>
        </w:rPr>
        <w:t>s</w:t>
      </w:r>
      <w:r w:rsidRPr="002830D8">
        <w:rPr>
          <w:rFonts w:ascii="宋体" w:hAnsi="宋体"/>
        </w:rPr>
        <w:t>15.20及相应的M15.20-17J锚具；边跨底板钢束采用19-φ</w:t>
      </w:r>
      <w:r w:rsidRPr="002830D8">
        <w:rPr>
          <w:rFonts w:ascii="宋体" w:hAnsi="宋体"/>
          <w:vertAlign w:val="superscript"/>
        </w:rPr>
        <w:t>s</w:t>
      </w:r>
      <w:r w:rsidRPr="002830D8">
        <w:rPr>
          <w:rFonts w:ascii="宋体" w:hAnsi="宋体"/>
        </w:rPr>
        <w:t>15.20及相应的M15.20-19J锚具；边跨合拢段顶板钢束采用采用17-φ</w:t>
      </w:r>
      <w:r w:rsidRPr="002830D8">
        <w:rPr>
          <w:rFonts w:ascii="宋体" w:hAnsi="宋体"/>
          <w:vertAlign w:val="superscript"/>
        </w:rPr>
        <w:t>s</w:t>
      </w:r>
      <w:r w:rsidRPr="002830D8">
        <w:rPr>
          <w:rFonts w:ascii="宋体" w:hAnsi="宋体"/>
        </w:rPr>
        <w:t xml:space="preserve"> 15.20及相应的M15.20—17J锚具；中跨底板钢束采用25-φ</w:t>
      </w:r>
      <w:r w:rsidRPr="002830D8">
        <w:rPr>
          <w:rFonts w:ascii="宋体" w:hAnsi="宋体"/>
          <w:vertAlign w:val="superscript"/>
        </w:rPr>
        <w:t>s</w:t>
      </w:r>
      <w:r w:rsidRPr="002830D8">
        <w:rPr>
          <w:rFonts w:ascii="宋体" w:hAnsi="宋体"/>
        </w:rPr>
        <w:t xml:space="preserve"> 15.20及相应的M15.20-25J锚具；中跨合拢段顶板钢柬采用17-φ</w:t>
      </w:r>
      <w:r w:rsidRPr="002830D8">
        <w:rPr>
          <w:rFonts w:ascii="宋体" w:hAnsi="宋体"/>
          <w:vertAlign w:val="superscript"/>
        </w:rPr>
        <w:t>s</w:t>
      </w:r>
      <w:r w:rsidRPr="002830D8">
        <w:rPr>
          <w:rFonts w:ascii="宋体" w:hAnsi="宋体"/>
        </w:rPr>
        <w:t xml:space="preserve"> 15.20及相应的M15.20-17J锚具。竖向预应力筋：采用Φ32精扎螺纹钢。双向预应力的张拉顺序为先纵向后竖向；竖向预应力筋逐根张拉到位，张拉</w:t>
      </w:r>
      <w:r w:rsidRPr="002830D8">
        <w:rPr>
          <w:rFonts w:ascii="宋体" w:hAnsi="宋体" w:hint="eastAsia"/>
        </w:rPr>
        <w:t>三</w:t>
      </w:r>
      <w:r w:rsidRPr="002830D8">
        <w:rPr>
          <w:rFonts w:ascii="宋体" w:hAnsi="宋体"/>
        </w:rPr>
        <w:t>次</w:t>
      </w:r>
      <w:r w:rsidRPr="002830D8">
        <w:rPr>
          <w:rFonts w:ascii="宋体" w:hAnsi="宋体" w:hint="eastAsia"/>
        </w:rPr>
        <w:t>，</w:t>
      </w:r>
      <w:r w:rsidRPr="002830D8">
        <w:rPr>
          <w:rFonts w:ascii="宋体" w:hAnsi="宋体"/>
        </w:rPr>
        <w:t>反复</w:t>
      </w:r>
      <w:r w:rsidRPr="002830D8">
        <w:rPr>
          <w:rFonts w:ascii="宋体" w:hAnsi="宋体" w:hint="eastAsia"/>
        </w:rPr>
        <w:t>到顶</w:t>
      </w:r>
      <w:r w:rsidRPr="002830D8">
        <w:rPr>
          <w:rFonts w:ascii="宋体" w:hAnsi="宋体"/>
        </w:rPr>
        <w:t>。</w:t>
      </w:r>
    </w:p>
    <w:p w:rsidR="005A0BF0" w:rsidRDefault="005A0BF0" w:rsidP="00064D5E">
      <w:pPr>
        <w:ind w:firstLine="480"/>
      </w:pPr>
      <w:r>
        <w:rPr>
          <w:rFonts w:ascii="宋体" w:eastAsia="宋体" w:hAnsi="宋体" w:cs="宋体" w:hint="eastAsia"/>
        </w:rPr>
        <w:t>②</w:t>
      </w:r>
      <w:r>
        <w:t>、</w:t>
      </w:r>
      <w:r>
        <w:rPr>
          <w:rFonts w:hint="eastAsia"/>
        </w:rPr>
        <w:t>孔道预设</w:t>
      </w:r>
    </w:p>
    <w:p w:rsidR="005A0BF0" w:rsidRDefault="005A0BF0" w:rsidP="00CA67A6">
      <w:pPr>
        <w:ind w:firstLine="480"/>
        <w:rPr>
          <w:rFonts w:ascii="宋体" w:hAnsi="宋体"/>
        </w:rPr>
      </w:pPr>
      <w:r>
        <w:rPr>
          <w:rFonts w:ascii="宋体" w:hAnsi="宋体" w:hint="eastAsia"/>
        </w:rPr>
        <w:t xml:space="preserve">　　孔道预设正确与否是施工过程中的关键之一。孔道的直径一般比预应力筋</w:t>
      </w:r>
      <w:r>
        <w:rPr>
          <w:rFonts w:ascii="宋体" w:hAnsi="宋体"/>
        </w:rPr>
        <w:t>(</w:t>
      </w:r>
      <w:r>
        <w:rPr>
          <w:rFonts w:ascii="宋体" w:hAnsi="宋体" w:hint="eastAsia"/>
        </w:rPr>
        <w:t>束</w:t>
      </w:r>
      <w:r>
        <w:rPr>
          <w:rFonts w:ascii="宋体" w:hAnsi="宋体"/>
        </w:rPr>
        <w:t xml:space="preserve">) </w:t>
      </w:r>
      <w:r>
        <w:rPr>
          <w:rFonts w:ascii="宋体" w:hAnsi="宋体" w:hint="eastAsia"/>
        </w:rPr>
        <w:t>外径、钢筋对焊接头处外径或必须穿过孔道的锚具外径大</w:t>
      </w:r>
      <w:r>
        <w:rPr>
          <w:rFonts w:ascii="宋体" w:hAnsi="宋体"/>
        </w:rPr>
        <w:t>10</w:t>
      </w:r>
      <w:r>
        <w:rPr>
          <w:rFonts w:ascii="宋体" w:hAnsi="宋体" w:hint="eastAsia"/>
        </w:rPr>
        <w:t>～</w:t>
      </w:r>
      <w:r>
        <w:rPr>
          <w:rFonts w:ascii="宋体" w:hAnsi="宋体"/>
        </w:rPr>
        <w:t>15 mm</w:t>
      </w:r>
      <w:r>
        <w:rPr>
          <w:rFonts w:ascii="宋体" w:hAnsi="宋体" w:hint="eastAsia"/>
        </w:rPr>
        <w:t>。安徽省皖河口公路大桥纵向</w:t>
      </w:r>
      <w:r>
        <w:rPr>
          <w:rFonts w:ascii="宋体" w:hAnsi="宋体" w:hint="eastAsia"/>
        </w:rPr>
        <w:lastRenderedPageBreak/>
        <w:t>预应力筋为高强钢丝</w:t>
      </w:r>
      <w:r>
        <w:rPr>
          <w:rFonts w:ascii="宋体" w:hAnsi="宋体"/>
        </w:rPr>
        <w:t>,</w:t>
      </w:r>
      <w:r>
        <w:rPr>
          <w:rFonts w:ascii="宋体" w:hAnsi="宋体" w:hint="eastAsia"/>
        </w:rPr>
        <w:t>管道采用金属波纹管预埋制孔。金属波纹软管是由镀锌薄钢带经波纹卷管机压波卷成</w:t>
      </w:r>
      <w:r>
        <w:rPr>
          <w:rFonts w:ascii="宋体" w:hAnsi="宋体"/>
        </w:rPr>
        <w:t>,</w:t>
      </w:r>
      <w:r>
        <w:rPr>
          <w:rFonts w:ascii="宋体" w:hAnsi="宋体" w:hint="eastAsia"/>
        </w:rPr>
        <w:t>具有重量轻、刚度好、弯折方便、连接简单、与混凝土粘结较好等优点。</w:t>
      </w:r>
    </w:p>
    <w:p w:rsidR="005A0BF0" w:rsidRDefault="005A0BF0">
      <w:pPr>
        <w:ind w:firstLine="480"/>
        <w:rPr>
          <w:rFonts w:ascii="宋体" w:hAnsi="宋体"/>
        </w:rPr>
      </w:pPr>
      <w:r>
        <w:rPr>
          <w:rFonts w:ascii="宋体" w:hAnsi="宋体" w:hint="eastAsia"/>
        </w:rPr>
        <w:t>纵横向预应力孔道</w:t>
      </w:r>
    </w:p>
    <w:p w:rsidR="005A0BF0" w:rsidRDefault="005A0BF0" w:rsidP="00CA67A6">
      <w:pPr>
        <w:ind w:firstLine="480"/>
        <w:rPr>
          <w:rFonts w:ascii="宋体" w:hAnsi="宋体"/>
        </w:rPr>
      </w:pPr>
      <w:r>
        <w:rPr>
          <w:rFonts w:ascii="宋体" w:hAnsi="宋体" w:hint="eastAsia"/>
        </w:rPr>
        <w:t xml:space="preserve">　　用金属波纹软管留孔</w:t>
      </w:r>
      <w:r>
        <w:rPr>
          <w:rFonts w:ascii="宋体" w:hAnsi="宋体"/>
        </w:rPr>
        <w:t>,</w:t>
      </w:r>
      <w:r>
        <w:rPr>
          <w:rFonts w:ascii="宋体" w:hAnsi="宋体" w:hint="eastAsia"/>
        </w:rPr>
        <w:t>可以根据设计的任意曲线形状固定于模板内</w:t>
      </w:r>
      <w:r>
        <w:rPr>
          <w:rFonts w:ascii="宋体" w:hAnsi="宋体"/>
        </w:rPr>
        <w:t>,</w:t>
      </w:r>
      <w:r>
        <w:rPr>
          <w:rFonts w:ascii="宋体" w:hAnsi="宋体" w:hint="eastAsia"/>
        </w:rPr>
        <w:t>采用</w:t>
      </w:r>
      <w:r>
        <w:rPr>
          <w:rFonts w:ascii="宋体" w:hAnsi="宋体"/>
        </w:rPr>
        <w:t>600</w:t>
      </w:r>
      <w:r>
        <w:rPr>
          <w:rFonts w:ascii="宋体" w:hAnsi="宋体" w:hint="eastAsia"/>
        </w:rPr>
        <w:t>～</w:t>
      </w:r>
      <w:r>
        <w:rPr>
          <w:rFonts w:ascii="宋体" w:hAnsi="宋体"/>
        </w:rPr>
        <w:t>800mm</w:t>
      </w:r>
      <w:r>
        <w:rPr>
          <w:rFonts w:ascii="宋体" w:hAnsi="宋体" w:hint="eastAsia"/>
        </w:rPr>
        <w:t>间距的井字形钢筋托架或吊架</w:t>
      </w:r>
      <w:r>
        <w:rPr>
          <w:rFonts w:ascii="宋体" w:hAnsi="宋体"/>
        </w:rPr>
        <w:t>,</w:t>
      </w:r>
      <w:r>
        <w:rPr>
          <w:rFonts w:ascii="宋体" w:hAnsi="宋体" w:hint="eastAsia"/>
        </w:rPr>
        <w:t>该托架或吊架均应与构件的非预应力钢筋可靠地固定在一起</w:t>
      </w:r>
      <w:r>
        <w:rPr>
          <w:rFonts w:ascii="宋体" w:hAnsi="宋体"/>
        </w:rPr>
        <w:t>,</w:t>
      </w:r>
      <w:r>
        <w:rPr>
          <w:rFonts w:ascii="宋体" w:hAnsi="宋体" w:hint="eastAsia"/>
        </w:rPr>
        <w:t>以防止灌注混凝土时的冲击力或浮力影响孔道的线形</w:t>
      </w:r>
      <w:r>
        <w:rPr>
          <w:rFonts w:ascii="宋体" w:hAnsi="宋体"/>
        </w:rPr>
        <w:t>,</w:t>
      </w:r>
      <w:r>
        <w:rPr>
          <w:rFonts w:ascii="宋体" w:hAnsi="宋体" w:hint="eastAsia"/>
        </w:rPr>
        <w:t>影响预应力体系的施工甚至产生不可预料的事故。采用波纹管的孔道成型法</w:t>
      </w:r>
      <w:r>
        <w:rPr>
          <w:rFonts w:ascii="宋体" w:hAnsi="宋体"/>
        </w:rPr>
        <w:t>,</w:t>
      </w:r>
      <w:r>
        <w:rPr>
          <w:rFonts w:ascii="宋体" w:hAnsi="宋体" w:hint="eastAsia"/>
        </w:rPr>
        <w:t>应特别注意防止波纹管在绑扎钢筋和浇注混凝土时被压扁或破损而导致漏浆</w:t>
      </w:r>
      <w:r>
        <w:rPr>
          <w:rFonts w:ascii="宋体" w:hAnsi="宋体"/>
        </w:rPr>
        <w:t>,</w:t>
      </w:r>
      <w:r>
        <w:rPr>
          <w:rFonts w:ascii="宋体" w:hAnsi="宋体" w:hint="eastAsia"/>
        </w:rPr>
        <w:t>给下一道工序的施工造成极大的困难。</w:t>
      </w:r>
    </w:p>
    <w:p w:rsidR="005A0BF0" w:rsidRDefault="005A0BF0" w:rsidP="00CA67A6">
      <w:pPr>
        <w:ind w:firstLine="480"/>
        <w:rPr>
          <w:rFonts w:ascii="宋体" w:hAnsi="宋体"/>
        </w:rPr>
      </w:pPr>
      <w:r>
        <w:rPr>
          <w:rFonts w:ascii="宋体" w:hAnsi="宋体" w:hint="eastAsia"/>
        </w:rPr>
        <w:t xml:space="preserve">　　对连续结构中呈波浪状布置的曲线束在高差较大时</w:t>
      </w:r>
      <w:r>
        <w:rPr>
          <w:rFonts w:ascii="宋体" w:hAnsi="宋体"/>
        </w:rPr>
        <w:t>,</w:t>
      </w:r>
      <w:r>
        <w:rPr>
          <w:rFonts w:ascii="宋体" w:hAnsi="宋体" w:hint="eastAsia"/>
        </w:rPr>
        <w:t>应在孔道的每个峰顶处设置泌水孔；起伏较大的曲线孔道应在弯曲的低点处设置排水孔；对于较长的直线孔道</w:t>
      </w:r>
      <w:r>
        <w:rPr>
          <w:rFonts w:ascii="宋体" w:hAnsi="宋体"/>
        </w:rPr>
        <w:t>,</w:t>
      </w:r>
      <w:r>
        <w:rPr>
          <w:rFonts w:ascii="宋体" w:hAnsi="宋体" w:hint="eastAsia"/>
        </w:rPr>
        <w:t>应每隔</w:t>
      </w:r>
      <w:r>
        <w:rPr>
          <w:rFonts w:ascii="宋体" w:hAnsi="宋体"/>
        </w:rPr>
        <w:t>12</w:t>
      </w:r>
      <w:r>
        <w:rPr>
          <w:rFonts w:ascii="宋体" w:hAnsi="宋体" w:hint="eastAsia"/>
        </w:rPr>
        <w:t>～</w:t>
      </w:r>
      <w:r>
        <w:rPr>
          <w:rFonts w:ascii="宋体" w:hAnsi="宋体"/>
        </w:rPr>
        <w:t xml:space="preserve">15m </w:t>
      </w:r>
      <w:r>
        <w:rPr>
          <w:rFonts w:ascii="宋体" w:hAnsi="宋体" w:hint="eastAsia"/>
        </w:rPr>
        <w:t>设置排气孔、泌水孔、排水孔。排气孔的制作方法如下</w:t>
      </w:r>
      <w:r>
        <w:rPr>
          <w:rFonts w:ascii="宋体" w:hAnsi="宋体"/>
        </w:rPr>
        <w:t>:</w:t>
      </w:r>
      <w:r>
        <w:rPr>
          <w:rFonts w:ascii="宋体" w:hAnsi="宋体" w:hint="eastAsia"/>
        </w:rPr>
        <w:t>在波纹管上开洞</w:t>
      </w:r>
      <w:r>
        <w:rPr>
          <w:rFonts w:ascii="宋体" w:hAnsi="宋体"/>
        </w:rPr>
        <w:t>,</w:t>
      </w:r>
      <w:r>
        <w:rPr>
          <w:rFonts w:ascii="宋体" w:hAnsi="宋体" w:hint="eastAsia"/>
        </w:rPr>
        <w:t>然后将一块特别的带嘴塑料弧形接头板用铅丝同管子绑扎在一起</w:t>
      </w:r>
      <w:r>
        <w:rPr>
          <w:rFonts w:ascii="宋体" w:hAnsi="宋体"/>
        </w:rPr>
        <w:t>,</w:t>
      </w:r>
      <w:r>
        <w:rPr>
          <w:rFonts w:ascii="宋体" w:hAnsi="宋体" w:hint="eastAsia"/>
        </w:rPr>
        <w:t>再用塑料管插在嘴上</w:t>
      </w:r>
      <w:r>
        <w:rPr>
          <w:rFonts w:ascii="宋体" w:hAnsi="宋体"/>
        </w:rPr>
        <w:t>,</w:t>
      </w:r>
      <w:r>
        <w:rPr>
          <w:rFonts w:ascii="宋体" w:hAnsi="宋体" w:hint="eastAsia"/>
        </w:rPr>
        <w:t>并将其引出构件顶面</w:t>
      </w:r>
      <w:r>
        <w:rPr>
          <w:rFonts w:ascii="宋体" w:hAnsi="宋体"/>
        </w:rPr>
        <w:t>,</w:t>
      </w:r>
      <w:r>
        <w:rPr>
          <w:rFonts w:ascii="宋体" w:hAnsi="宋体" w:hint="eastAsia"/>
        </w:rPr>
        <w:t>一般应高于混凝土顶面至少</w:t>
      </w:r>
      <w:r>
        <w:rPr>
          <w:rFonts w:ascii="宋体" w:hAnsi="宋体"/>
        </w:rPr>
        <w:t>400mm</w:t>
      </w:r>
      <w:r>
        <w:rPr>
          <w:rFonts w:ascii="宋体" w:hAnsi="宋体" w:hint="eastAsia"/>
        </w:rPr>
        <w:t>。接头板的周边可用宽塑料胶带缠绕数层封严</w:t>
      </w:r>
      <w:r>
        <w:rPr>
          <w:rFonts w:ascii="宋体" w:hAnsi="宋体"/>
        </w:rPr>
        <w:t>,</w:t>
      </w:r>
      <w:r>
        <w:rPr>
          <w:rFonts w:ascii="宋体" w:hAnsi="宋体" w:hint="eastAsia"/>
        </w:rPr>
        <w:t>或在接头板与波纹管之间垫海棉垫片。</w:t>
      </w:r>
    </w:p>
    <w:p w:rsidR="005A0BF0" w:rsidRDefault="005A0BF0" w:rsidP="00CA67A6">
      <w:pPr>
        <w:ind w:firstLine="480"/>
        <w:rPr>
          <w:rFonts w:ascii="宋体" w:hAnsi="宋体"/>
        </w:rPr>
      </w:pPr>
      <w:r>
        <w:rPr>
          <w:rFonts w:ascii="宋体" w:hAnsi="宋体" w:hint="eastAsia"/>
        </w:rPr>
        <w:t xml:space="preserve">　　波纹管的连接可采用大一号的同型号波纹管</w:t>
      </w:r>
      <w:r>
        <w:rPr>
          <w:rFonts w:ascii="宋体" w:hAnsi="宋体"/>
        </w:rPr>
        <w:t>,</w:t>
      </w:r>
      <w:r>
        <w:rPr>
          <w:rFonts w:ascii="宋体" w:hAnsi="宋体" w:hint="eastAsia"/>
        </w:rPr>
        <w:t>接头管的长度为</w:t>
      </w:r>
      <w:r>
        <w:rPr>
          <w:rFonts w:ascii="宋体" w:hAnsi="宋体"/>
        </w:rPr>
        <w:t>200 mm ,</w:t>
      </w:r>
      <w:r>
        <w:rPr>
          <w:rFonts w:ascii="宋体" w:hAnsi="宋体" w:hint="eastAsia"/>
        </w:rPr>
        <w:t>用密封胶带封口。但是由于施工中的不慎</w:t>
      </w:r>
      <w:r>
        <w:rPr>
          <w:rFonts w:ascii="宋体" w:hAnsi="宋体"/>
        </w:rPr>
        <w:t>,</w:t>
      </w:r>
      <w:r>
        <w:rPr>
          <w:rFonts w:ascii="宋体" w:hAnsi="宋体" w:hint="eastAsia"/>
        </w:rPr>
        <w:t>每节段预留出的波纹管极易被损坏</w:t>
      </w:r>
      <w:r>
        <w:rPr>
          <w:rFonts w:ascii="宋体" w:hAnsi="宋体"/>
        </w:rPr>
        <w:t>,</w:t>
      </w:r>
      <w:r>
        <w:rPr>
          <w:rFonts w:ascii="宋体" w:hAnsi="宋体" w:hint="eastAsia"/>
        </w:rPr>
        <w:t>这时就必须采用内接头。由于小一号的同型号波纹管制造的内接头存在毛刺且有很高的韧性</w:t>
      </w:r>
      <w:r>
        <w:rPr>
          <w:rFonts w:ascii="宋体" w:hAnsi="宋体"/>
        </w:rPr>
        <w:t>,</w:t>
      </w:r>
      <w:r>
        <w:rPr>
          <w:rFonts w:ascii="宋体" w:hAnsi="宋体" w:hint="eastAsia"/>
        </w:rPr>
        <w:t>在进行穿束工作时很容易产生堵管现象</w:t>
      </w:r>
      <w:r>
        <w:rPr>
          <w:rFonts w:ascii="宋体" w:hAnsi="宋体"/>
        </w:rPr>
        <w:t>,</w:t>
      </w:r>
      <w:r>
        <w:rPr>
          <w:rFonts w:ascii="宋体" w:hAnsi="宋体" w:hint="eastAsia"/>
        </w:rPr>
        <w:t>严重影响工程的施工进度。用小一号的</w:t>
      </w:r>
      <w:r>
        <w:rPr>
          <w:rFonts w:ascii="宋体" w:hAnsi="宋体"/>
        </w:rPr>
        <w:t>PVC</w:t>
      </w:r>
      <w:r>
        <w:rPr>
          <w:rFonts w:ascii="宋体" w:hAnsi="宋体" w:hint="eastAsia"/>
        </w:rPr>
        <w:t>管替代内接头的施工方法。由于</w:t>
      </w:r>
      <w:r>
        <w:rPr>
          <w:rFonts w:ascii="宋体" w:hAnsi="宋体"/>
        </w:rPr>
        <w:t xml:space="preserve">PVC </w:t>
      </w:r>
      <w:r>
        <w:rPr>
          <w:rFonts w:ascii="宋体" w:hAnsi="宋体" w:hint="eastAsia"/>
        </w:rPr>
        <w:t>管为脆性结构</w:t>
      </w:r>
      <w:r>
        <w:rPr>
          <w:rFonts w:ascii="宋体" w:hAnsi="宋体"/>
        </w:rPr>
        <w:t>,</w:t>
      </w:r>
      <w:r>
        <w:rPr>
          <w:rFonts w:ascii="宋体" w:hAnsi="宋体" w:hint="eastAsia"/>
        </w:rPr>
        <w:t>不会形成团状物而堵塞孔道</w:t>
      </w:r>
      <w:r>
        <w:rPr>
          <w:rFonts w:ascii="宋体" w:hAnsi="宋体"/>
        </w:rPr>
        <w:t>,</w:t>
      </w:r>
      <w:r>
        <w:rPr>
          <w:rFonts w:ascii="宋体" w:hAnsi="宋体" w:hint="eastAsia"/>
        </w:rPr>
        <w:t>用此方法施工孔道无一发生堵孔。</w:t>
      </w:r>
    </w:p>
    <w:p w:rsidR="005A0BF0" w:rsidRDefault="005A0BF0" w:rsidP="00CA67A6">
      <w:pPr>
        <w:ind w:firstLine="480"/>
        <w:rPr>
          <w:rFonts w:ascii="宋体" w:hAnsi="宋体"/>
        </w:rPr>
      </w:pPr>
      <w:r>
        <w:rPr>
          <w:rFonts w:ascii="宋体" w:hAnsi="宋体" w:hint="eastAsia"/>
        </w:rPr>
        <w:t xml:space="preserve">　　需要注意的是</w:t>
      </w:r>
      <w:r>
        <w:rPr>
          <w:rFonts w:ascii="宋体" w:hAnsi="宋体"/>
        </w:rPr>
        <w:t>,</w:t>
      </w:r>
      <w:r>
        <w:rPr>
          <w:rFonts w:ascii="宋体" w:hAnsi="宋体" w:hint="eastAsia"/>
        </w:rPr>
        <w:t>在构件浇注混凝土的过程中</w:t>
      </w:r>
      <w:r>
        <w:rPr>
          <w:rFonts w:ascii="宋体" w:hAnsi="宋体"/>
        </w:rPr>
        <w:t>,</w:t>
      </w:r>
      <w:r>
        <w:rPr>
          <w:rFonts w:ascii="宋体" w:hAnsi="宋体" w:hint="eastAsia"/>
        </w:rPr>
        <w:t>应定时派专人负责通孔</w:t>
      </w:r>
      <w:r>
        <w:rPr>
          <w:rFonts w:ascii="宋体" w:hAnsi="宋体"/>
        </w:rPr>
        <w:t>,</w:t>
      </w:r>
      <w:r>
        <w:rPr>
          <w:rFonts w:ascii="宋体" w:hAnsi="宋体" w:hint="eastAsia"/>
        </w:rPr>
        <w:t>以防由于波纹管中未被发现的小孔漏浆</w:t>
      </w:r>
      <w:r>
        <w:rPr>
          <w:rFonts w:ascii="宋体" w:hAnsi="宋体"/>
        </w:rPr>
        <w:t>(</w:t>
      </w:r>
      <w:r>
        <w:rPr>
          <w:rFonts w:ascii="宋体" w:hAnsi="宋体" w:hint="eastAsia"/>
        </w:rPr>
        <w:t>或由于振动棒操作不慎击穿波纹管</w:t>
      </w:r>
      <w:r>
        <w:rPr>
          <w:rFonts w:ascii="宋体" w:hAnsi="宋体"/>
        </w:rPr>
        <w:t xml:space="preserve">) </w:t>
      </w:r>
      <w:r>
        <w:rPr>
          <w:rFonts w:ascii="宋体" w:hAnsi="宋体" w:hint="eastAsia"/>
        </w:rPr>
        <w:t>而造成堵孔现象。</w:t>
      </w:r>
    </w:p>
    <w:p w:rsidR="005A0BF0" w:rsidRDefault="005A0BF0">
      <w:pPr>
        <w:ind w:firstLine="480"/>
        <w:rPr>
          <w:rFonts w:ascii="宋体" w:hAnsi="宋体"/>
        </w:rPr>
      </w:pPr>
      <w:r>
        <w:rPr>
          <w:rFonts w:ascii="宋体" w:hAnsi="宋体" w:hint="eastAsia"/>
        </w:rPr>
        <w:t>竖向预应力孔道</w:t>
      </w:r>
    </w:p>
    <w:p w:rsidR="005A0BF0" w:rsidRDefault="005A0BF0" w:rsidP="00CA67A6">
      <w:pPr>
        <w:ind w:firstLine="480"/>
        <w:rPr>
          <w:rFonts w:ascii="宋体" w:hAnsi="宋体"/>
        </w:rPr>
      </w:pPr>
      <w:r>
        <w:rPr>
          <w:rFonts w:ascii="宋体" w:hAnsi="宋体" w:hint="eastAsia"/>
        </w:rPr>
        <w:t xml:space="preserve">　　竖向预应力筋均采用高强钢丝</w:t>
      </w:r>
      <w:r>
        <w:rPr>
          <w:rFonts w:ascii="宋体" w:hAnsi="宋体"/>
        </w:rPr>
        <w:t>,</w:t>
      </w:r>
      <w:r>
        <w:rPr>
          <w:rFonts w:ascii="宋体" w:hAnsi="宋体" w:hint="eastAsia"/>
        </w:rPr>
        <w:t>孔道采用金属波纹管制孔</w:t>
      </w:r>
      <w:r>
        <w:rPr>
          <w:rFonts w:ascii="宋体" w:hAnsi="宋体"/>
        </w:rPr>
        <w:t>,</w:t>
      </w:r>
      <w:r>
        <w:rPr>
          <w:rFonts w:ascii="宋体" w:hAnsi="宋体" w:hint="eastAsia"/>
        </w:rPr>
        <w:t>与纵横向预应力孔道相同。</w:t>
      </w:r>
    </w:p>
    <w:p w:rsidR="005A0BF0" w:rsidRDefault="005A0BF0" w:rsidP="00CA67A6">
      <w:pPr>
        <w:tabs>
          <w:tab w:val="left" w:pos="540"/>
        </w:tabs>
        <w:ind w:firstLine="480"/>
        <w:rPr>
          <w:rFonts w:ascii="宋体" w:hAnsi="宋体"/>
        </w:rPr>
      </w:pPr>
      <w:r>
        <w:rPr>
          <w:rFonts w:ascii="宋体" w:hAnsi="宋体"/>
        </w:rPr>
        <w:t>③、穿束</w:t>
      </w:r>
    </w:p>
    <w:p w:rsidR="005A0BF0" w:rsidRDefault="005A0BF0">
      <w:pPr>
        <w:ind w:firstLine="480"/>
        <w:rPr>
          <w:rFonts w:ascii="宋体" w:hAnsi="宋体"/>
        </w:rPr>
      </w:pPr>
      <w:r>
        <w:rPr>
          <w:rFonts w:ascii="宋体" w:hAnsi="宋体" w:hint="eastAsia"/>
        </w:rPr>
        <w:t>在桥梁施工中</w:t>
      </w:r>
      <w:r>
        <w:rPr>
          <w:rFonts w:ascii="宋体" w:hAnsi="宋体"/>
        </w:rPr>
        <w:t>,</w:t>
      </w:r>
      <w:r>
        <w:rPr>
          <w:rFonts w:ascii="宋体" w:hAnsi="宋体" w:hint="eastAsia"/>
        </w:rPr>
        <w:t>穿束通常有</w:t>
      </w:r>
      <w:r>
        <w:rPr>
          <w:rFonts w:ascii="宋体" w:hAnsi="宋体"/>
        </w:rPr>
        <w:t xml:space="preserve">2 </w:t>
      </w:r>
      <w:r>
        <w:rPr>
          <w:rFonts w:ascii="宋体" w:hAnsi="宋体" w:hint="eastAsia"/>
        </w:rPr>
        <w:t>种方法</w:t>
      </w:r>
      <w:r>
        <w:rPr>
          <w:rFonts w:ascii="宋体" w:hAnsi="宋体"/>
        </w:rPr>
        <w:t>,</w:t>
      </w:r>
      <w:r>
        <w:rPr>
          <w:rFonts w:ascii="宋体" w:hAnsi="宋体" w:hint="eastAsia"/>
        </w:rPr>
        <w:t>一是在孔道成型前就将钢束穿入波纹管中</w:t>
      </w:r>
      <w:r>
        <w:rPr>
          <w:rFonts w:ascii="宋体" w:hAnsi="宋体"/>
        </w:rPr>
        <w:t>,</w:t>
      </w:r>
      <w:r>
        <w:rPr>
          <w:rFonts w:ascii="宋体" w:hAnsi="宋体" w:hint="eastAsia"/>
        </w:rPr>
        <w:t>二是在孔道成型后再进行穿束。我们采用第二种方法。在孔道长度较短的情况下</w:t>
      </w:r>
      <w:r>
        <w:rPr>
          <w:rFonts w:ascii="宋体" w:hAnsi="宋体"/>
        </w:rPr>
        <w:t>,</w:t>
      </w:r>
      <w:r>
        <w:rPr>
          <w:rFonts w:ascii="宋体" w:hAnsi="宋体" w:hint="eastAsia"/>
        </w:rPr>
        <w:t>可采用单根编号穿束</w:t>
      </w:r>
      <w:r>
        <w:rPr>
          <w:rFonts w:ascii="宋体" w:hAnsi="宋体"/>
        </w:rPr>
        <w:t>,</w:t>
      </w:r>
      <w:r>
        <w:rPr>
          <w:rFonts w:ascii="宋体" w:hAnsi="宋体" w:hint="eastAsia"/>
        </w:rPr>
        <w:t>即每根端部贴医用胶布并编上号</w:t>
      </w:r>
      <w:r>
        <w:rPr>
          <w:rFonts w:ascii="宋体" w:hAnsi="宋体"/>
        </w:rPr>
        <w:t>,</w:t>
      </w:r>
      <w:r>
        <w:rPr>
          <w:rFonts w:ascii="宋体" w:hAnsi="宋体" w:hint="eastAsia"/>
        </w:rPr>
        <w:t>逐根穿入孔道</w:t>
      </w:r>
      <w:r>
        <w:rPr>
          <w:rFonts w:ascii="宋体" w:hAnsi="宋体"/>
        </w:rPr>
        <w:t>,</w:t>
      </w:r>
      <w:r>
        <w:rPr>
          <w:rFonts w:ascii="宋体" w:hAnsi="宋体" w:hint="eastAsia"/>
        </w:rPr>
        <w:t>并对应安装锚具。当孔道较长时宜采用编束穿孔并需使用梳形板</w:t>
      </w:r>
      <w:r>
        <w:rPr>
          <w:rFonts w:ascii="宋体" w:hAnsi="宋体"/>
        </w:rPr>
        <w:t>,</w:t>
      </w:r>
      <w:r>
        <w:rPr>
          <w:rFonts w:ascii="宋体" w:hAnsi="宋体" w:hint="eastAsia"/>
        </w:rPr>
        <w:t>以防钢绞线打绞影响张拉操作和构件的使用安全</w:t>
      </w:r>
      <w:r>
        <w:rPr>
          <w:rFonts w:ascii="宋体" w:hAnsi="宋体"/>
        </w:rPr>
        <w:t>,</w:t>
      </w:r>
      <w:r>
        <w:rPr>
          <w:rFonts w:ascii="宋体" w:hAnsi="宋体" w:hint="eastAsia"/>
        </w:rPr>
        <w:t>此时需用卷扬机拖拉穿束。为减小孔道摩阻力</w:t>
      </w:r>
      <w:r>
        <w:rPr>
          <w:rFonts w:ascii="宋体" w:hAnsi="宋体"/>
        </w:rPr>
        <w:t>,</w:t>
      </w:r>
      <w:r>
        <w:rPr>
          <w:rFonts w:ascii="宋体" w:hAnsi="宋体" w:hint="eastAsia"/>
        </w:rPr>
        <w:t>可事先采用碱性肥皂水灌洗孔道</w:t>
      </w:r>
      <w:r>
        <w:rPr>
          <w:rFonts w:ascii="宋体" w:hAnsi="宋体"/>
        </w:rPr>
        <w:t>,</w:t>
      </w:r>
      <w:r>
        <w:rPr>
          <w:rFonts w:ascii="宋体" w:hAnsi="宋体" w:hint="eastAsia"/>
        </w:rPr>
        <w:t>需注意不可在钢绞线上涂润滑油。</w:t>
      </w:r>
    </w:p>
    <w:p w:rsidR="005A0BF0" w:rsidRDefault="005A0BF0" w:rsidP="00CA67A6">
      <w:pPr>
        <w:tabs>
          <w:tab w:val="left" w:pos="540"/>
        </w:tabs>
        <w:ind w:firstLine="480"/>
        <w:rPr>
          <w:rFonts w:ascii="宋体" w:hAnsi="宋体"/>
        </w:rPr>
      </w:pPr>
      <w:r>
        <w:rPr>
          <w:rFonts w:ascii="宋体" w:hAnsi="宋体" w:hint="eastAsia"/>
        </w:rPr>
        <w:t>④、</w:t>
      </w:r>
      <w:r>
        <w:rPr>
          <w:rFonts w:ascii="宋体" w:hAnsi="宋体"/>
        </w:rPr>
        <w:t>张拉</w:t>
      </w:r>
    </w:p>
    <w:p w:rsidR="005A0BF0" w:rsidRDefault="005A0BF0">
      <w:pPr>
        <w:ind w:firstLine="480"/>
        <w:rPr>
          <w:rFonts w:ascii="宋体" w:hAnsi="宋体"/>
        </w:rPr>
      </w:pPr>
      <w:r>
        <w:rPr>
          <w:rFonts w:ascii="宋体" w:hAnsi="宋体"/>
        </w:rPr>
        <w:lastRenderedPageBreak/>
        <w:t>张拉前须注意钢绞线的保护，一是防止被电焊，二是防止生锈，拟利用绒布和粘胶带将钢绞线缠绕密实不外露。</w:t>
      </w:r>
    </w:p>
    <w:p w:rsidR="005A0BF0" w:rsidRDefault="005A0BF0">
      <w:pPr>
        <w:ind w:firstLine="480"/>
        <w:rPr>
          <w:rFonts w:ascii="宋体" w:hAnsi="宋体"/>
        </w:rPr>
      </w:pPr>
      <w:r>
        <w:rPr>
          <w:rFonts w:ascii="宋体" w:hAnsi="宋体"/>
        </w:rPr>
        <w:t>锚具安装前，必须将钢绞线（粗钢筋）上的杂物、锈迹等清除干净，再安装锚具、工作夹片，以免钢绞线滑丝。另外工具夹片也必须清除干净，确保张拉顺利。</w:t>
      </w:r>
    </w:p>
    <w:p w:rsidR="005A0BF0" w:rsidRDefault="005A0BF0">
      <w:pPr>
        <w:ind w:firstLine="480"/>
        <w:rPr>
          <w:rFonts w:ascii="宋体" w:hAnsi="宋体"/>
        </w:rPr>
      </w:pPr>
      <w:r>
        <w:rPr>
          <w:rFonts w:ascii="宋体" w:hAnsi="宋体"/>
        </w:rPr>
        <w:t>本桥纵向预应力筋采用φ</w:t>
      </w:r>
      <w:r>
        <w:rPr>
          <w:rFonts w:ascii="宋体" w:hAnsi="宋体"/>
          <w:vertAlign w:val="superscript"/>
        </w:rPr>
        <w:t>s</w:t>
      </w:r>
      <w:r>
        <w:rPr>
          <w:rFonts w:ascii="宋体" w:hAnsi="宋体"/>
        </w:rPr>
        <w:t>15.2高强度、低松弛钢绞线。预应力钢束在箱梁截面应保持对称张拉，张拉时两端要保持同步，张拉时采用张拉应力和伸长量双控，张拉顺序严格按设计要求进行。</w:t>
      </w:r>
    </w:p>
    <w:p w:rsidR="005A0BF0" w:rsidRDefault="005A0BF0">
      <w:pPr>
        <w:ind w:firstLine="480"/>
        <w:rPr>
          <w:rFonts w:ascii="宋体" w:hAnsi="宋体"/>
        </w:rPr>
      </w:pPr>
      <w:r>
        <w:rPr>
          <w:rFonts w:ascii="宋体" w:hAnsi="宋体"/>
        </w:rPr>
        <w:t>根据设计张拉吨位，纵向预应力束张拉选用</w:t>
      </w:r>
      <w:r>
        <w:rPr>
          <w:rFonts w:ascii="宋体" w:hAnsi="宋体" w:hint="eastAsia"/>
        </w:rPr>
        <w:t>配套</w:t>
      </w:r>
      <w:r>
        <w:rPr>
          <w:rFonts w:ascii="宋体" w:hAnsi="宋体"/>
        </w:rPr>
        <w:t>千斤顶。本桥竖向预应力筋采用φ32精扎螺纹粗钢筋，采用单端单根张拉，张拉控制应力为837KN，亦采用张拉吨位与延伸量双控。按照设计图纸要求张拉程序如下：</w:t>
      </w:r>
    </w:p>
    <w:p w:rsidR="005A0BF0" w:rsidRDefault="005A0BF0">
      <w:pPr>
        <w:ind w:firstLine="480"/>
        <w:rPr>
          <w:rFonts w:ascii="宋体" w:hAnsi="宋体"/>
        </w:rPr>
      </w:pPr>
      <w:r>
        <w:rPr>
          <w:rFonts w:ascii="宋体" w:hAnsi="宋体"/>
        </w:rPr>
        <w:t>纵向及横向预应力筋的张拉程序如下：0.15σ</w:t>
      </w:r>
      <w:r>
        <w:rPr>
          <w:rFonts w:ascii="宋体" w:hAnsi="宋体"/>
          <w:vertAlign w:val="subscript"/>
        </w:rPr>
        <w:t>con</w:t>
      </w:r>
      <w:r>
        <w:rPr>
          <w:rFonts w:ascii="宋体" w:hAnsi="宋体"/>
        </w:rPr>
        <w:t>（持荷3分钟）→σ</w:t>
      </w:r>
      <w:r>
        <w:rPr>
          <w:rFonts w:ascii="宋体" w:hAnsi="宋体"/>
          <w:vertAlign w:val="subscript"/>
        </w:rPr>
        <w:t>con</w:t>
      </w:r>
      <w:r>
        <w:rPr>
          <w:rFonts w:ascii="宋体" w:hAnsi="宋体"/>
        </w:rPr>
        <w:t>（持荷3分钟）→0.75fpk锚固。</w:t>
      </w:r>
    </w:p>
    <w:p w:rsidR="005A0BF0" w:rsidRDefault="005A0BF0">
      <w:pPr>
        <w:ind w:firstLine="480"/>
        <w:rPr>
          <w:rFonts w:ascii="宋体" w:hAnsi="宋体"/>
        </w:rPr>
      </w:pPr>
      <w:r>
        <w:rPr>
          <w:rFonts w:ascii="宋体" w:hAnsi="宋体"/>
        </w:rPr>
        <w:t>直径32mm的精轧螺纹粗钢筋的张拉程序如下：初始张拉力0.15σ</w:t>
      </w:r>
      <w:r>
        <w:rPr>
          <w:rFonts w:ascii="宋体" w:hAnsi="宋体"/>
          <w:vertAlign w:val="subscript"/>
        </w:rPr>
        <w:t>con</w:t>
      </w:r>
      <w:r>
        <w:rPr>
          <w:rFonts w:ascii="宋体" w:hAnsi="宋体"/>
        </w:rPr>
        <w:t>（持荷3分钟）→σ</w:t>
      </w:r>
      <w:r>
        <w:rPr>
          <w:rFonts w:ascii="宋体" w:hAnsi="宋体"/>
          <w:vertAlign w:val="subscript"/>
        </w:rPr>
        <w:t>con</w:t>
      </w:r>
      <w:r>
        <w:rPr>
          <w:rFonts w:ascii="宋体" w:hAnsi="宋体"/>
        </w:rPr>
        <w:t>（持荷3分钟）→0.9fpk锚固。</w:t>
      </w:r>
    </w:p>
    <w:p w:rsidR="005A0BF0" w:rsidRDefault="005A0BF0">
      <w:pPr>
        <w:ind w:firstLine="480"/>
        <w:rPr>
          <w:rFonts w:ascii="宋体" w:hAnsi="宋体"/>
        </w:rPr>
      </w:pPr>
      <w:r>
        <w:rPr>
          <w:rFonts w:ascii="宋体" w:hAnsi="宋体"/>
        </w:rPr>
        <w:t>当钢束张拉达到设计张拉吨位时，其实际与理论引伸量之间的允许误差应控制在5%-10%之间。钢束实际引伸量应扣除钢束的非弹性变形影响，按下式推算：</w:t>
      </w:r>
    </w:p>
    <w:p w:rsidR="005A0BF0" w:rsidRDefault="005A0BF0">
      <w:pPr>
        <w:ind w:firstLine="480"/>
        <w:rPr>
          <w:rFonts w:ascii="宋体" w:hAnsi="宋体"/>
        </w:rPr>
      </w:pPr>
      <w:r>
        <w:rPr>
          <w:rFonts w:ascii="宋体" w:hAnsi="宋体"/>
        </w:rPr>
        <w:t>△=（△0P/（P-P0））-δ</w:t>
      </w:r>
    </w:p>
    <w:p w:rsidR="005A0BF0" w:rsidRDefault="005A0BF0">
      <w:pPr>
        <w:ind w:firstLine="480"/>
        <w:rPr>
          <w:rFonts w:ascii="宋体" w:hAnsi="宋体"/>
        </w:rPr>
      </w:pPr>
      <w:r>
        <w:rPr>
          <w:rFonts w:ascii="宋体" w:hAnsi="宋体"/>
        </w:rPr>
        <w:t>式中：△为实际引伸量值</w:t>
      </w:r>
    </w:p>
    <w:p w:rsidR="005A0BF0" w:rsidRDefault="005A0BF0">
      <w:pPr>
        <w:ind w:firstLine="480"/>
        <w:rPr>
          <w:rFonts w:ascii="宋体" w:hAnsi="宋体"/>
        </w:rPr>
      </w:pPr>
      <w:r>
        <w:rPr>
          <w:rFonts w:ascii="宋体" w:hAnsi="宋体"/>
        </w:rPr>
        <w:t xml:space="preserve">      P为设计张拉吨位</w:t>
      </w:r>
    </w:p>
    <w:p w:rsidR="005A0BF0" w:rsidRDefault="005A0BF0">
      <w:pPr>
        <w:ind w:firstLine="480"/>
        <w:rPr>
          <w:rFonts w:ascii="宋体" w:hAnsi="宋体"/>
        </w:rPr>
      </w:pPr>
      <w:r>
        <w:rPr>
          <w:rFonts w:ascii="宋体" w:hAnsi="宋体"/>
        </w:rPr>
        <w:t xml:space="preserve">      P0为初始张拉吨位</w:t>
      </w:r>
    </w:p>
    <w:p w:rsidR="005A0BF0" w:rsidRDefault="005A0BF0">
      <w:pPr>
        <w:ind w:firstLine="480"/>
        <w:rPr>
          <w:rFonts w:ascii="宋体" w:hAnsi="宋体"/>
        </w:rPr>
      </w:pPr>
      <w:r>
        <w:rPr>
          <w:rFonts w:ascii="宋体" w:hAnsi="宋体"/>
        </w:rPr>
        <w:t>δ为夹片回缩值，由实测决定。如果引伸量超过允许误差，应停止张拉，查明原因；同时要求同一断面的断丝率不得大于1%，且不允许整根钢绞线拉断。</w:t>
      </w:r>
      <w:r>
        <w:rPr>
          <w:rFonts w:ascii="宋体" w:hAnsi="宋体" w:hint="eastAsia"/>
        </w:rPr>
        <w:t>在张拉时采用三次张拉，反复到顶的办法，确保张拉预应力达到设计指标。</w:t>
      </w:r>
      <w:r>
        <w:rPr>
          <w:rFonts w:ascii="宋体" w:hAnsi="宋体"/>
        </w:rPr>
        <w:t>钢绞线、粗钢筋张拉完毕后，检查张拉力和伸长量是否符合设计及规范要求，如不满足要求，应立即与设计及监理单位商量解决。如钢绞线出现滑丝情况，应分析原因后，进行补张拉。张拉时必须做好原始记录，并由现场监理确认。</w:t>
      </w:r>
    </w:p>
    <w:p w:rsidR="005A0BF0" w:rsidRDefault="005A0BF0" w:rsidP="00CA67A6">
      <w:pPr>
        <w:pStyle w:val="21"/>
        <w:ind w:leftChars="-10" w:left="-24" w:firstLine="480"/>
        <w:rPr>
          <w:rFonts w:ascii="宋体" w:hAnsi="宋体"/>
          <w:sz w:val="24"/>
        </w:rPr>
      </w:pPr>
      <w:r>
        <w:rPr>
          <w:rFonts w:ascii="宋体" w:hAnsi="宋体"/>
          <w:sz w:val="24"/>
        </w:rPr>
        <w:t>张拉前，应对砼构件进行检验，外观和尺寸应符合质量标准要求。张拉时，应使千斤顶的张拉力作用线与预应力钢绞线的轴线重合一致。张拉时检查波纹管是否有堵塞，对有堵塞的波纹管均先进行处理，检查锚具是否有裂纹、伤痕、锈蚀等，检查无碍后，方可进行张拉前的准备工作，包括安装锚具，夹片等。</w:t>
      </w:r>
    </w:p>
    <w:p w:rsidR="005A0BF0" w:rsidRDefault="005A0BF0" w:rsidP="00064D5E">
      <w:pPr>
        <w:ind w:firstLine="480"/>
        <w:rPr>
          <w:kern w:val="0"/>
        </w:rPr>
      </w:pPr>
      <w:r>
        <w:rPr>
          <w:kern w:val="0"/>
        </w:rPr>
        <w:t>8</w:t>
      </w:r>
      <w:r>
        <w:rPr>
          <w:kern w:val="0"/>
        </w:rPr>
        <w:t>、孔道压浆</w:t>
      </w:r>
      <w:r>
        <w:rPr>
          <w:rFonts w:hint="eastAsia"/>
          <w:kern w:val="0"/>
        </w:rPr>
        <w:t>、封锚</w:t>
      </w:r>
    </w:p>
    <w:p w:rsidR="005A0BF0" w:rsidRDefault="005A0BF0">
      <w:pPr>
        <w:ind w:firstLine="480"/>
        <w:rPr>
          <w:rFonts w:ascii="宋体" w:hAnsi="宋体"/>
        </w:rPr>
      </w:pPr>
      <w:r>
        <w:rPr>
          <w:rFonts w:ascii="宋体" w:hAnsi="宋体" w:hint="eastAsia"/>
        </w:rPr>
        <w:lastRenderedPageBreak/>
        <w:t>（1）预应力筋张拉完成后</w:t>
      </w:r>
      <w:r>
        <w:rPr>
          <w:rFonts w:ascii="宋体" w:hAnsi="宋体"/>
        </w:rPr>
        <w:t>,</w:t>
      </w:r>
      <w:r>
        <w:rPr>
          <w:rFonts w:ascii="宋体" w:hAnsi="宋体" w:hint="eastAsia"/>
        </w:rPr>
        <w:t>应立即进行孔道压浆工作</w:t>
      </w:r>
      <w:r>
        <w:rPr>
          <w:rFonts w:ascii="宋体" w:hAnsi="宋体"/>
        </w:rPr>
        <w:t>,</w:t>
      </w:r>
      <w:r>
        <w:rPr>
          <w:rFonts w:ascii="宋体" w:hAnsi="宋体" w:hint="eastAsia"/>
        </w:rPr>
        <w:t>以防锈蚀</w:t>
      </w:r>
      <w:r>
        <w:rPr>
          <w:rFonts w:ascii="宋体" w:hAnsi="宋体"/>
        </w:rPr>
        <w:t>,</w:t>
      </w:r>
      <w:r>
        <w:rPr>
          <w:rFonts w:ascii="宋体" w:hAnsi="宋体" w:hint="eastAsia"/>
        </w:rPr>
        <w:t>增加结构的耐久性。灌浆前孔道应湿润、洁净。对于水平孔道</w:t>
      </w:r>
      <w:r>
        <w:rPr>
          <w:rFonts w:ascii="宋体" w:hAnsi="宋体"/>
        </w:rPr>
        <w:t>,</w:t>
      </w:r>
      <w:r>
        <w:rPr>
          <w:rFonts w:ascii="宋体" w:hAnsi="宋体" w:hint="eastAsia"/>
        </w:rPr>
        <w:t>灌浆顺序应先灌下层孔道</w:t>
      </w:r>
      <w:r>
        <w:rPr>
          <w:rFonts w:ascii="宋体" w:hAnsi="宋体"/>
        </w:rPr>
        <w:t xml:space="preserve">, </w:t>
      </w:r>
      <w:r>
        <w:rPr>
          <w:rFonts w:ascii="宋体" w:hAnsi="宋体" w:hint="eastAsia"/>
        </w:rPr>
        <w:t>后灌上层孔道。对于竖直孔道</w:t>
      </w:r>
      <w:r>
        <w:rPr>
          <w:rFonts w:ascii="宋体" w:hAnsi="宋体"/>
        </w:rPr>
        <w:t>,</w:t>
      </w:r>
      <w:r>
        <w:rPr>
          <w:rFonts w:ascii="宋体" w:hAnsi="宋体" w:hint="eastAsia"/>
        </w:rPr>
        <w:t>应自下而上分段灌注</w:t>
      </w:r>
      <w:r>
        <w:rPr>
          <w:rFonts w:ascii="宋体" w:hAnsi="宋体"/>
        </w:rPr>
        <w:t>,</w:t>
      </w:r>
      <w:r>
        <w:rPr>
          <w:rFonts w:ascii="宋体" w:hAnsi="宋体" w:hint="eastAsia"/>
        </w:rPr>
        <w:t>每段高度视施工条件而定</w:t>
      </w:r>
      <w:r>
        <w:rPr>
          <w:rFonts w:ascii="宋体" w:hAnsi="宋体"/>
        </w:rPr>
        <w:t>,</w:t>
      </w:r>
      <w:r>
        <w:rPr>
          <w:rFonts w:ascii="宋体" w:hAnsi="宋体" w:hint="eastAsia"/>
        </w:rPr>
        <w:t>下段顶部及上段底部应分别设置排气孔和灌浆孔。灌浆压力以</w:t>
      </w:r>
      <w:r>
        <w:rPr>
          <w:rFonts w:ascii="宋体" w:hAnsi="宋体"/>
        </w:rPr>
        <w:t>0. 5</w:t>
      </w:r>
      <w:r>
        <w:rPr>
          <w:rFonts w:ascii="宋体" w:hAnsi="宋体" w:hint="eastAsia"/>
        </w:rPr>
        <w:t>～</w:t>
      </w:r>
      <w:r>
        <w:rPr>
          <w:rFonts w:ascii="宋体" w:hAnsi="宋体"/>
        </w:rPr>
        <w:t xml:space="preserve">0. 6 MPa </w:t>
      </w:r>
      <w:r>
        <w:rPr>
          <w:rFonts w:ascii="宋体" w:hAnsi="宋体" w:hint="eastAsia"/>
        </w:rPr>
        <w:t>为宜。灌浆应缓慢均匀进行</w:t>
      </w:r>
      <w:r>
        <w:rPr>
          <w:rFonts w:ascii="宋体" w:hAnsi="宋体"/>
        </w:rPr>
        <w:t>,</w:t>
      </w:r>
      <w:r>
        <w:rPr>
          <w:rFonts w:ascii="宋体" w:hAnsi="宋体" w:hint="eastAsia"/>
        </w:rPr>
        <w:t>不得中断</w:t>
      </w:r>
      <w:r>
        <w:rPr>
          <w:rFonts w:ascii="宋体" w:hAnsi="宋体"/>
        </w:rPr>
        <w:t>,</w:t>
      </w:r>
      <w:r>
        <w:rPr>
          <w:rFonts w:ascii="宋体" w:hAnsi="宋体" w:hint="eastAsia"/>
        </w:rPr>
        <w:t>并应排气通畅。</w:t>
      </w:r>
    </w:p>
    <w:p w:rsidR="005A0BF0" w:rsidRDefault="005A0BF0">
      <w:pPr>
        <w:ind w:firstLine="480"/>
        <w:rPr>
          <w:rFonts w:ascii="宋体" w:hAnsi="宋体"/>
        </w:rPr>
      </w:pPr>
      <w:r>
        <w:rPr>
          <w:rFonts w:ascii="宋体" w:hAnsi="宋体" w:hint="eastAsia"/>
        </w:rPr>
        <w:t>（2）</w:t>
      </w:r>
      <w:r>
        <w:rPr>
          <w:rFonts w:ascii="宋体" w:hAnsi="宋体"/>
        </w:rPr>
        <w:t>本工程孔道压浆采用真空辅助压浆工艺。真空灌浆是后张预应力混凝土结构施工中的一项新技术，其基本原理是：在孔道的一端采用真空泵对孔道进行抽真空，使之产生一定的真空度，然后用灌浆泵将优化后的特种水泥浆从孔道的另一端灌入，直至充满整条孔道，并施加一定的正压力，以提高预应力孔道灌浆的饱满度和密实度。</w:t>
      </w:r>
    </w:p>
    <w:p w:rsidR="005A0BF0" w:rsidRDefault="005A0BF0">
      <w:pPr>
        <w:ind w:firstLine="480"/>
        <w:rPr>
          <w:rFonts w:ascii="宋体" w:hAnsi="宋体"/>
        </w:rPr>
      </w:pPr>
      <w:r>
        <w:rPr>
          <w:rFonts w:ascii="宋体" w:hAnsi="宋体" w:hint="eastAsia"/>
        </w:rPr>
        <w:t>（3）预应力钢束张拉完后及时压浆，严禁撞击锚头和钢束，钢绞线和粗钢筋多余的长度用切割机切割。管道压浆密实，水灰比不大于0.4，不掺氯盐，掺减水剂，其掺量由试验决定。为减少收缩掺入0.02倍水泥用量的外加剂做为膨胀剂。压浆配合比要仔细比选，压浆标号不得低于C50</w:t>
      </w:r>
      <w:r>
        <w:rPr>
          <w:rFonts w:ascii="宋体" w:hAnsi="宋体"/>
        </w:rPr>
        <w:t>，水泥浆稠度宜控制在14-18</w:t>
      </w:r>
      <w:r>
        <w:rPr>
          <w:rFonts w:ascii="宋体" w:hAnsi="宋体" w:hint="eastAsia"/>
        </w:rPr>
        <w:t>s</w:t>
      </w:r>
      <w:r>
        <w:rPr>
          <w:rFonts w:ascii="宋体" w:hAnsi="宋体"/>
        </w:rPr>
        <w:t>之间，水泥浆在使用过程中经常搅动。压浆缓慢均匀地进行，压浆时正向压力保持在0.7～1.2MPa的范围内（梁体竖向预应力孔道压浆的最大压力可控制在0.3</w:t>
      </w:r>
      <w:r>
        <w:rPr>
          <w:rFonts w:ascii="宋体" w:hAnsi="宋体" w:hint="eastAsia"/>
        </w:rPr>
        <w:t>～</w:t>
      </w:r>
      <w:r>
        <w:rPr>
          <w:rFonts w:ascii="宋体" w:hAnsi="宋体"/>
        </w:rPr>
        <w:t>0.4MPa），管道充满浆体后保持0.8MPa的压力，持荷2min，确保管道压浆密实。压浆过程中，真空泵应保持连续工作。压浆由处于孔道最低点处的压浆孔压入，从处于孔道最高点处的排气孔排出，压浆时，应达至孔道另一端饱满和出浆，并在达到排气孔排出与规定稠度相同的水泥浆为止，同时，留取不少于3组试块，标准养护28天，检查其抗压强度作为水泥浆质量的评定依据。</w:t>
      </w:r>
    </w:p>
    <w:p w:rsidR="005A0BF0" w:rsidRDefault="005A0BF0">
      <w:pPr>
        <w:ind w:firstLine="480"/>
        <w:rPr>
          <w:rFonts w:ascii="宋体" w:hAnsi="宋体"/>
        </w:rPr>
      </w:pPr>
      <w:r>
        <w:rPr>
          <w:rFonts w:ascii="宋体" w:hAnsi="宋体" w:hint="eastAsia"/>
        </w:rPr>
        <w:t>（4）</w:t>
      </w:r>
      <w:r>
        <w:rPr>
          <w:rFonts w:ascii="宋体" w:hAnsi="宋体"/>
        </w:rPr>
        <w:t>对埋置在梁体内的锚具，压浆后先将其表面清理干净并将周围的砼面凿毛，然后设置钢筋网，和浇筑封锚砼，封锚砼标号与构件砼相同，等压浆试块强度达到设计要求后，即可落架，落架时宜由中间向两面边缓慢松开扣件，然后逐步拆除支架。</w:t>
      </w:r>
    </w:p>
    <w:p w:rsidR="005A0BF0" w:rsidRDefault="005A0BF0">
      <w:pPr>
        <w:ind w:firstLine="480"/>
        <w:rPr>
          <w:rFonts w:ascii="宋体" w:hAnsi="宋体"/>
        </w:rPr>
      </w:pPr>
      <w:r>
        <w:rPr>
          <w:rFonts w:ascii="宋体" w:hAnsi="宋体"/>
        </w:rPr>
        <w:t>压浆完毕后，进行封锚，封锚前必须将锚具及封锚区域冲洗干净并凿毛。</w:t>
      </w:r>
    </w:p>
    <w:p w:rsidR="005A0BF0" w:rsidRDefault="005A0BF0" w:rsidP="00CA67A6">
      <w:pPr>
        <w:pStyle w:val="3"/>
        <w:spacing w:before="0" w:after="0" w:line="360" w:lineRule="auto"/>
        <w:ind w:firstLine="480"/>
        <w:rPr>
          <w:rFonts w:ascii="宋体" w:hAnsi="宋体"/>
          <w:b w:val="0"/>
          <w:sz w:val="24"/>
        </w:rPr>
      </w:pPr>
      <w:bookmarkStart w:id="43" w:name="_Toc283599168"/>
      <w:r>
        <w:rPr>
          <w:rFonts w:ascii="宋体" w:hAnsi="宋体"/>
          <w:b w:val="0"/>
          <w:sz w:val="24"/>
        </w:rPr>
        <w:t>（</w:t>
      </w:r>
      <w:r>
        <w:rPr>
          <w:rFonts w:ascii="宋体" w:hAnsi="宋体" w:hint="eastAsia"/>
          <w:b w:val="0"/>
          <w:sz w:val="24"/>
        </w:rPr>
        <w:t>二</w:t>
      </w:r>
      <w:r>
        <w:rPr>
          <w:rFonts w:ascii="宋体" w:hAnsi="宋体"/>
          <w:b w:val="0"/>
          <w:sz w:val="24"/>
        </w:rPr>
        <w:t>）</w:t>
      </w:r>
      <w:r>
        <w:rPr>
          <w:rFonts w:ascii="宋体" w:hAnsi="宋体" w:hint="eastAsia"/>
          <w:b w:val="0"/>
          <w:sz w:val="24"/>
        </w:rPr>
        <w:t>、</w:t>
      </w:r>
      <w:r>
        <w:rPr>
          <w:rFonts w:ascii="宋体" w:hAnsi="宋体"/>
          <w:b w:val="0"/>
          <w:sz w:val="24"/>
        </w:rPr>
        <w:t>施工质量通病及预防措施</w:t>
      </w:r>
      <w:bookmarkEnd w:id="43"/>
    </w:p>
    <w:p w:rsidR="005A0BF0" w:rsidRDefault="005A0BF0" w:rsidP="00064D5E">
      <w:pPr>
        <w:ind w:firstLine="480"/>
      </w:pPr>
      <w:r>
        <w:t>1</w:t>
      </w:r>
      <w:r>
        <w:t>、预应力连续箱梁局部出现裂缝</w:t>
      </w:r>
    </w:p>
    <w:p w:rsidR="005A0BF0" w:rsidRDefault="005A0BF0">
      <w:pPr>
        <w:ind w:firstLine="480"/>
        <w:rPr>
          <w:rFonts w:ascii="宋体" w:hAnsi="宋体"/>
        </w:rPr>
      </w:pPr>
      <w:r>
        <w:rPr>
          <w:rFonts w:ascii="宋体" w:hAnsi="宋体"/>
        </w:rPr>
        <w:t>根据以往的施工经验，我们发现梁体或多或少都存在着一些裂缝，主要出现位置有：0</w:t>
      </w:r>
      <w:r>
        <w:rPr>
          <w:rFonts w:ascii="宋体" w:hAnsi="宋体" w:hint="eastAsia"/>
        </w:rPr>
        <w:t>、1</w:t>
      </w:r>
      <w:r>
        <w:rPr>
          <w:rFonts w:ascii="宋体" w:hAnsi="宋体"/>
        </w:rPr>
        <w:t>#块和合拢段过人孔位置、腹板位置、底板位置、翼板根部、齿板下缘口、顶板底部。预应力混凝土箱形结构产生裂缝很常见，但也可避免或减少。因此我们要认真研究施工图，在施工过程中严格控制，避免或减少裂缝。以下就如何防止预应力连续箱梁施工中出现裂缝具体说明如下：</w:t>
      </w:r>
    </w:p>
    <w:p w:rsidR="005A0BF0" w:rsidRDefault="005A0BF0" w:rsidP="00CA67A6">
      <w:pPr>
        <w:ind w:leftChars="80" w:left="192" w:firstLineChars="150" w:firstLine="360"/>
        <w:rPr>
          <w:rFonts w:ascii="宋体" w:hAnsi="宋体"/>
          <w:kern w:val="28"/>
        </w:rPr>
      </w:pPr>
      <w:r>
        <w:rPr>
          <w:rFonts w:ascii="宋体" w:hAnsi="宋体"/>
          <w:kern w:val="28"/>
        </w:rPr>
        <w:t>（1）底板裂缝</w:t>
      </w:r>
    </w:p>
    <w:p w:rsidR="005A0BF0" w:rsidRDefault="005A0BF0">
      <w:pPr>
        <w:ind w:firstLine="480"/>
        <w:rPr>
          <w:rFonts w:ascii="宋体" w:hAnsi="宋体"/>
        </w:rPr>
      </w:pPr>
      <w:r>
        <w:rPr>
          <w:rFonts w:ascii="宋体" w:hAnsi="宋体"/>
        </w:rPr>
        <w:lastRenderedPageBreak/>
        <w:t>a、裂缝的形态</w:t>
      </w:r>
    </w:p>
    <w:p w:rsidR="005A0BF0" w:rsidRDefault="005A0BF0">
      <w:pPr>
        <w:ind w:firstLine="480"/>
        <w:rPr>
          <w:rFonts w:ascii="宋体" w:hAnsi="宋体"/>
        </w:rPr>
      </w:pPr>
      <w:r>
        <w:rPr>
          <w:rFonts w:ascii="宋体" w:hAnsi="宋体"/>
        </w:rPr>
        <w:t>裂缝主要出现在底板的1/2和1/4处，延纵向发展。并在施工阶段既已产生。</w:t>
      </w:r>
    </w:p>
    <w:p w:rsidR="005A0BF0" w:rsidRDefault="005A0BF0">
      <w:pPr>
        <w:ind w:firstLine="480"/>
        <w:rPr>
          <w:rFonts w:ascii="宋体" w:hAnsi="宋体"/>
        </w:rPr>
      </w:pPr>
      <w:r>
        <w:rPr>
          <w:rFonts w:ascii="宋体" w:hAnsi="宋体"/>
        </w:rPr>
        <w:t>b、裂缝产生的原因</w:t>
      </w:r>
    </w:p>
    <w:p w:rsidR="005A0BF0" w:rsidRDefault="005A0BF0">
      <w:pPr>
        <w:ind w:firstLine="480"/>
        <w:rPr>
          <w:rFonts w:ascii="宋体" w:hAnsi="宋体"/>
        </w:rPr>
      </w:pPr>
      <w:r>
        <w:rPr>
          <w:rFonts w:ascii="宋体" w:hAnsi="宋体"/>
        </w:rPr>
        <w:t>裂缝产生的主要原因有温度变化、混凝土收缩和施工不当等方面。施工不当是由于支架横梁刚度不够引起，混凝土浇筑顺序一般为先浇底板再腹板、翼板、顶板，当浇筑翼板、顶板时，底板混凝土基本到终凝状态，因上部荷载的传递，使横梁的变形，底板混凝土在尚未有强度的情况下出现拉应力。</w:t>
      </w:r>
    </w:p>
    <w:p w:rsidR="005A0BF0" w:rsidRDefault="005A0BF0">
      <w:pPr>
        <w:ind w:firstLine="480"/>
        <w:rPr>
          <w:rFonts w:ascii="宋体" w:hAnsi="宋体"/>
        </w:rPr>
      </w:pPr>
      <w:r>
        <w:rPr>
          <w:rFonts w:ascii="宋体" w:hAnsi="宋体"/>
        </w:rPr>
        <w:t>裂缝产生的另一原因是混凝土在凝固过程中产生收缩，因两侧腹板的约束，在底板内部产生自应力而开裂。</w:t>
      </w:r>
    </w:p>
    <w:p w:rsidR="005A0BF0" w:rsidRDefault="005A0BF0">
      <w:pPr>
        <w:ind w:firstLine="480"/>
        <w:rPr>
          <w:rFonts w:ascii="宋体" w:hAnsi="宋体"/>
        </w:rPr>
      </w:pPr>
      <w:r>
        <w:rPr>
          <w:rFonts w:ascii="宋体" w:hAnsi="宋体"/>
        </w:rPr>
        <w:t>c、防治方法：</w:t>
      </w:r>
    </w:p>
    <w:p w:rsidR="005A0BF0" w:rsidRDefault="005A0BF0">
      <w:pPr>
        <w:ind w:firstLine="480"/>
        <w:rPr>
          <w:rFonts w:ascii="宋体" w:hAnsi="宋体"/>
        </w:rPr>
      </w:pPr>
      <w:r>
        <w:rPr>
          <w:rFonts w:ascii="宋体" w:hAnsi="宋体"/>
        </w:rPr>
        <w:t>增加支架横梁的刚度，施工时采取措施减小混凝土的水化热产生。施工时合理安排砼浇注顺序及浇筑速度, 使砼浇筑的过程中消除部分温差。施工完成后结构外露面覆盖麻袋、海绵等浇水湿治养护等方法以加强早期砼养护以降低砼中水份蒸发速率。夏季施工时骨料要洒水降温, 冬季施工时砼表面应覆盖保温。</w:t>
      </w:r>
    </w:p>
    <w:p w:rsidR="005A0BF0" w:rsidRDefault="005A0BF0" w:rsidP="00CA67A6">
      <w:pPr>
        <w:ind w:leftChars="80" w:left="192" w:firstLineChars="150" w:firstLine="360"/>
        <w:rPr>
          <w:rFonts w:ascii="宋体" w:hAnsi="宋体"/>
          <w:kern w:val="28"/>
        </w:rPr>
      </w:pPr>
      <w:r>
        <w:rPr>
          <w:rFonts w:ascii="宋体" w:hAnsi="宋体"/>
          <w:kern w:val="28"/>
        </w:rPr>
        <w:t>（2）腹板裂缝</w:t>
      </w:r>
    </w:p>
    <w:p w:rsidR="005A0BF0" w:rsidRDefault="005A0BF0">
      <w:pPr>
        <w:ind w:firstLine="480"/>
        <w:rPr>
          <w:rFonts w:ascii="宋体" w:hAnsi="宋体"/>
        </w:rPr>
      </w:pPr>
      <w:r>
        <w:rPr>
          <w:rFonts w:ascii="宋体" w:hAnsi="宋体"/>
        </w:rPr>
        <w:t>a、裂缝的形态</w:t>
      </w:r>
    </w:p>
    <w:p w:rsidR="005A0BF0" w:rsidRDefault="005A0BF0">
      <w:pPr>
        <w:ind w:firstLine="480"/>
        <w:rPr>
          <w:rFonts w:ascii="宋体" w:hAnsi="宋体"/>
        </w:rPr>
      </w:pPr>
      <w:r>
        <w:rPr>
          <w:rFonts w:ascii="宋体" w:hAnsi="宋体"/>
        </w:rPr>
        <w:t>该裂缝呈斜向而分布，一般出现在通车以后，如下图所示：</w:t>
      </w:r>
    </w:p>
    <w:bookmarkStart w:id="44" w:name="_1088590468"/>
    <w:bookmarkStart w:id="45" w:name="_1088590565"/>
    <w:bookmarkStart w:id="46" w:name="_1088590901"/>
    <w:bookmarkStart w:id="47" w:name="_1088591501"/>
    <w:bookmarkStart w:id="48" w:name="_1088591732"/>
    <w:bookmarkStart w:id="49" w:name="_1088591741"/>
    <w:bookmarkStart w:id="50" w:name="_1088591807"/>
    <w:bookmarkStart w:id="51" w:name="_1088591816"/>
    <w:bookmarkStart w:id="52" w:name="_1088592122"/>
    <w:bookmarkStart w:id="53" w:name="_1088592131"/>
    <w:bookmarkEnd w:id="44"/>
    <w:bookmarkEnd w:id="45"/>
    <w:bookmarkEnd w:id="46"/>
    <w:bookmarkEnd w:id="47"/>
    <w:bookmarkEnd w:id="48"/>
    <w:bookmarkEnd w:id="49"/>
    <w:bookmarkEnd w:id="50"/>
    <w:bookmarkEnd w:id="51"/>
    <w:bookmarkEnd w:id="52"/>
    <w:bookmarkEnd w:id="53"/>
    <w:p w:rsidR="005A0BF0" w:rsidRDefault="005A0BF0" w:rsidP="00CA67A6">
      <w:pPr>
        <w:ind w:firstLine="480"/>
        <w:rPr>
          <w:rFonts w:ascii="宋体" w:hAnsi="宋体"/>
        </w:rPr>
      </w:pPr>
      <w:r>
        <w:object w:dxaOrig="6000" w:dyaOrig="2808">
          <v:shape id="_x0000_i1026" type="#_x0000_t75" style="width:284.6pt;height:133.15pt;mso-position-horizontal-relative:page;mso-position-vertical-relative:page" o:ole="" fillcolor="window">
            <v:imagedata r:id="rId11" o:title=""/>
          </v:shape>
          <o:OLEObject Type="Embed" ProgID="Word.Picture.8" ShapeID="_x0000_i1026" DrawAspect="Content" ObjectID="_1357429318" r:id="rId12"/>
        </w:object>
      </w:r>
    </w:p>
    <w:p w:rsidR="005A0BF0" w:rsidRDefault="005A0BF0">
      <w:pPr>
        <w:ind w:firstLine="480"/>
        <w:rPr>
          <w:rFonts w:ascii="宋体" w:hAnsi="宋体"/>
        </w:rPr>
      </w:pPr>
    </w:p>
    <w:p w:rsidR="005A0BF0" w:rsidRDefault="005A0BF0">
      <w:pPr>
        <w:ind w:firstLine="480"/>
        <w:rPr>
          <w:rFonts w:ascii="宋体" w:hAnsi="宋体"/>
        </w:rPr>
      </w:pPr>
      <w:r>
        <w:rPr>
          <w:rFonts w:ascii="宋体" w:hAnsi="宋体"/>
        </w:rPr>
        <w:t>b、裂缝产生的原因</w:t>
      </w:r>
    </w:p>
    <w:p w:rsidR="005A0BF0" w:rsidRDefault="005A0BF0">
      <w:pPr>
        <w:ind w:firstLine="480"/>
        <w:rPr>
          <w:rFonts w:ascii="宋体" w:hAnsi="宋体"/>
        </w:rPr>
      </w:pPr>
      <w:r>
        <w:rPr>
          <w:rFonts w:ascii="宋体" w:hAnsi="宋体"/>
        </w:rPr>
        <w:t>腹板的裂缝的产生主要是因为腹板配筋不足或竖向预应力筋张拉应力无法达到设计要求而出现剪切破坏的。如果施工工艺不当，锚具及预应力筋回缩变形可能较大，从而引起预应力损失过大，必然使竖向预应力筋达不到原设计的抗剪能力要求。所以在施工方面应采取措施减少预应力的损失量。</w:t>
      </w:r>
    </w:p>
    <w:p w:rsidR="005A0BF0" w:rsidRDefault="005A0BF0">
      <w:pPr>
        <w:ind w:firstLine="480"/>
        <w:rPr>
          <w:rFonts w:ascii="宋体" w:hAnsi="宋体"/>
        </w:rPr>
      </w:pPr>
      <w:r>
        <w:rPr>
          <w:rFonts w:ascii="宋体" w:hAnsi="宋体"/>
        </w:rPr>
        <w:t>c、防治措施：</w:t>
      </w:r>
    </w:p>
    <w:p w:rsidR="005A0BF0" w:rsidRDefault="005A0BF0">
      <w:pPr>
        <w:ind w:firstLine="480"/>
        <w:rPr>
          <w:rFonts w:ascii="宋体" w:hAnsi="宋体"/>
        </w:rPr>
      </w:pPr>
      <w:r>
        <w:rPr>
          <w:rFonts w:ascii="宋体" w:hAnsi="宋体"/>
        </w:rPr>
        <w:t>采用超张拉的方法，填补预应力的损失。采用多次张拉方法，减少各部位间隙和变形产</w:t>
      </w:r>
      <w:r>
        <w:rPr>
          <w:rFonts w:ascii="宋体" w:hAnsi="宋体"/>
        </w:rPr>
        <w:lastRenderedPageBreak/>
        <w:t>生的预应力损失。</w:t>
      </w:r>
    </w:p>
    <w:p w:rsidR="005A0BF0" w:rsidRDefault="005A0BF0" w:rsidP="00CA67A6">
      <w:pPr>
        <w:ind w:firstLine="480"/>
        <w:rPr>
          <w:rFonts w:ascii="宋体" w:hAnsi="宋体"/>
        </w:rPr>
      </w:pPr>
      <w:r>
        <w:rPr>
          <w:rFonts w:ascii="宋体" w:hAnsi="宋体"/>
          <w:kern w:val="0"/>
        </w:rPr>
        <w:t>（3）</w:t>
      </w:r>
      <w:r>
        <w:rPr>
          <w:rFonts w:ascii="宋体" w:hAnsi="宋体"/>
        </w:rPr>
        <w:t>顶板底部裂缝</w:t>
      </w:r>
    </w:p>
    <w:p w:rsidR="005A0BF0" w:rsidRDefault="005A0BF0">
      <w:pPr>
        <w:ind w:firstLine="480"/>
        <w:rPr>
          <w:rFonts w:ascii="宋体" w:hAnsi="宋体"/>
        </w:rPr>
      </w:pPr>
      <w:r>
        <w:rPr>
          <w:rFonts w:ascii="宋体" w:hAnsi="宋体"/>
        </w:rPr>
        <w:t>顶板底部的裂缝常呈纵向发现，如图：</w:t>
      </w: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pPr>
        <w:ind w:firstLine="480"/>
        <w:rPr>
          <w:rFonts w:ascii="宋体" w:hAnsi="宋体"/>
        </w:rPr>
      </w:pPr>
    </w:p>
    <w:p w:rsidR="005A0BF0" w:rsidRDefault="005A0BF0">
      <w:pPr>
        <w:ind w:firstLine="480"/>
        <w:rPr>
          <w:rFonts w:ascii="宋体" w:hAnsi="宋体"/>
        </w:rPr>
      </w:pPr>
    </w:p>
    <w:p w:rsidR="005A0BF0" w:rsidRDefault="005A0BF0">
      <w:pPr>
        <w:ind w:firstLine="480"/>
        <w:rPr>
          <w:rFonts w:ascii="宋体" w:hAnsi="宋体"/>
        </w:rPr>
      </w:pPr>
    </w:p>
    <w:p w:rsidR="005A0BF0" w:rsidRDefault="005A0BF0">
      <w:pPr>
        <w:ind w:firstLine="480"/>
        <w:rPr>
          <w:rFonts w:ascii="宋体" w:hAnsi="宋体"/>
        </w:rPr>
      </w:pPr>
    </w:p>
    <w:p w:rsidR="005A0BF0" w:rsidRDefault="005A0BF0">
      <w:pPr>
        <w:ind w:firstLine="480"/>
        <w:rPr>
          <w:rFonts w:ascii="宋体" w:hAnsi="宋体"/>
        </w:rPr>
      </w:pPr>
    </w:p>
    <w:p w:rsidR="005A0BF0" w:rsidRDefault="005A0BF0">
      <w:pPr>
        <w:ind w:firstLine="480"/>
        <w:rPr>
          <w:rFonts w:ascii="宋体" w:hAnsi="宋体"/>
        </w:rPr>
      </w:pPr>
    </w:p>
    <w:p w:rsidR="005A0BF0" w:rsidRDefault="005A0BF0">
      <w:pPr>
        <w:ind w:firstLine="480"/>
        <w:rPr>
          <w:rFonts w:ascii="宋体" w:hAnsi="宋体"/>
        </w:rPr>
      </w:pPr>
      <w:r>
        <w:rPr>
          <w:rFonts w:ascii="宋体" w:hAnsi="宋体"/>
        </w:rPr>
        <w:t>箱梁顶板底部出现的纵面裂缝与横截面温度应力有着密切关系。当室内宽度较大时，在强烈的日照下，结构截面的上、下温差很大，在竖向和横向温度荷载的共同作用下，会产生较大的横向温度应力。而且由于纵向预应力管道对截面的削弱作用，使顶板混凝土的横向抗拉能力降低，所以配置足够的温度变形钢筋。</w:t>
      </w:r>
    </w:p>
    <w:p w:rsidR="005A0BF0" w:rsidRDefault="005A0BF0" w:rsidP="00064D5E">
      <w:pPr>
        <w:ind w:firstLine="480"/>
      </w:pPr>
      <w:r>
        <w:t>2</w:t>
      </w:r>
      <w:r>
        <w:t>、箱梁顶、底板砼的厚度及平整度超标</w:t>
      </w:r>
    </w:p>
    <w:p w:rsidR="005A0BF0" w:rsidRDefault="005A0BF0">
      <w:pPr>
        <w:ind w:firstLine="480"/>
        <w:rPr>
          <w:rFonts w:ascii="宋体" w:hAnsi="宋体"/>
          <w:kern w:val="0"/>
        </w:rPr>
      </w:pPr>
      <w:r>
        <w:rPr>
          <w:rFonts w:ascii="宋体" w:hAnsi="宋体"/>
          <w:kern w:val="0"/>
        </w:rPr>
        <w:t>（1）为了保证箱梁顶、底板砼的平整度以及顶板砼的横坡，在顶板、底板的钢筋上焊接支撑钢筋，然后采用圆钢筋焊接数条轨道，轨道顶标高即为顶板、底板的实际标高。在顶板或底板砼浇筑完毕时，采用刮尺、滚筒将砼表面整平，然后抹压。</w:t>
      </w:r>
    </w:p>
    <w:p w:rsidR="005A0BF0" w:rsidRDefault="005A0BF0">
      <w:pPr>
        <w:tabs>
          <w:tab w:val="left" w:pos="823"/>
        </w:tabs>
        <w:ind w:firstLine="480"/>
        <w:rPr>
          <w:rFonts w:ascii="宋体" w:hAnsi="宋体"/>
          <w:kern w:val="0"/>
        </w:rPr>
      </w:pPr>
      <w:r>
        <w:rPr>
          <w:rFonts w:ascii="宋体" w:hAnsi="宋体"/>
          <w:kern w:val="0"/>
        </w:rPr>
        <w:t>（2）为了防止底板超厚，在底板砼浇筑完成后，在底板上设置反压模板，使底板砼不会上翻。</w:t>
      </w:r>
    </w:p>
    <w:p w:rsidR="005A0BF0" w:rsidRDefault="005A0BF0" w:rsidP="00064D5E">
      <w:pPr>
        <w:ind w:firstLine="480"/>
      </w:pPr>
      <w:r>
        <w:t>3</w:t>
      </w:r>
      <w:r>
        <w:t>、箱梁砼外观质量</w:t>
      </w:r>
      <w:r>
        <w:rPr>
          <w:rFonts w:hint="eastAsia"/>
        </w:rPr>
        <w:t>控制</w:t>
      </w:r>
    </w:p>
    <w:p w:rsidR="005A0BF0" w:rsidRDefault="005A0BF0" w:rsidP="00CA67A6">
      <w:pPr>
        <w:pStyle w:val="ad"/>
        <w:ind w:left="560" w:firstLine="480"/>
        <w:rPr>
          <w:rFonts w:ascii="宋体" w:hAnsi="宋体"/>
          <w:sz w:val="24"/>
        </w:rPr>
      </w:pPr>
      <w:r>
        <w:rPr>
          <w:rFonts w:ascii="宋体" w:hAnsi="宋体"/>
          <w:kern w:val="0"/>
          <w:sz w:val="24"/>
        </w:rPr>
        <w:t>（1）为确保箱梁外观质量，所有垫块采用专用塑料垫块。</w:t>
      </w:r>
    </w:p>
    <w:p w:rsidR="005A0BF0" w:rsidRDefault="005A0BF0">
      <w:pPr>
        <w:pStyle w:val="ad"/>
        <w:ind w:firstLine="480"/>
        <w:rPr>
          <w:rFonts w:ascii="宋体" w:hAnsi="宋体"/>
          <w:kern w:val="0"/>
          <w:sz w:val="24"/>
        </w:rPr>
      </w:pPr>
      <w:r>
        <w:rPr>
          <w:rFonts w:ascii="宋体" w:hAnsi="宋体"/>
          <w:kern w:val="0"/>
          <w:sz w:val="24"/>
        </w:rPr>
        <w:t>（2）严格控制模板的拼装质量，接缝之间采用双面胶贴后打磨或采用质量较好的汽车腻子补缝，然后打磨。</w:t>
      </w:r>
    </w:p>
    <w:p w:rsidR="005A0BF0" w:rsidRDefault="005A0BF0" w:rsidP="00CA67A6">
      <w:pPr>
        <w:pStyle w:val="ad"/>
        <w:ind w:left="560" w:firstLine="480"/>
        <w:rPr>
          <w:rFonts w:ascii="宋体" w:hAnsi="宋体"/>
          <w:kern w:val="0"/>
          <w:sz w:val="24"/>
        </w:rPr>
      </w:pPr>
      <w:r>
        <w:rPr>
          <w:rFonts w:ascii="宋体" w:hAnsi="宋体"/>
          <w:kern w:val="0"/>
          <w:sz w:val="24"/>
        </w:rPr>
        <w:t>（3）适当延长砼的拌和时间，保证拌和质量。</w:t>
      </w:r>
    </w:p>
    <w:p w:rsidR="005A0BF0" w:rsidRDefault="005A0BF0" w:rsidP="00CA67A6">
      <w:pPr>
        <w:pStyle w:val="ad"/>
        <w:ind w:left="560" w:firstLine="480"/>
        <w:rPr>
          <w:rFonts w:ascii="宋体" w:hAnsi="宋体"/>
          <w:kern w:val="0"/>
          <w:sz w:val="24"/>
        </w:rPr>
      </w:pPr>
      <w:r>
        <w:rPr>
          <w:rFonts w:ascii="宋体" w:hAnsi="宋体"/>
          <w:kern w:val="0"/>
          <w:sz w:val="24"/>
        </w:rPr>
        <w:t>（4）对砼振捣进行技能培训，增强质量意识。</w:t>
      </w:r>
    </w:p>
    <w:p w:rsidR="005A0BF0" w:rsidRDefault="005A0BF0" w:rsidP="00CA67A6">
      <w:pPr>
        <w:pStyle w:val="ad"/>
        <w:ind w:left="560" w:firstLine="480"/>
        <w:rPr>
          <w:rFonts w:ascii="宋体" w:hAnsi="宋体"/>
          <w:kern w:val="0"/>
          <w:sz w:val="24"/>
        </w:rPr>
      </w:pPr>
      <w:r>
        <w:rPr>
          <w:rFonts w:ascii="宋体" w:hAnsi="宋体"/>
          <w:kern w:val="0"/>
          <w:sz w:val="24"/>
        </w:rPr>
        <w:t>（5）砼养生采用洁净的清水。</w:t>
      </w:r>
    </w:p>
    <w:p w:rsidR="005A0BF0" w:rsidRDefault="005A0BF0" w:rsidP="00064D5E">
      <w:pPr>
        <w:ind w:firstLine="480"/>
      </w:pPr>
      <w:r>
        <w:t>4</w:t>
      </w:r>
      <w:r>
        <w:t>、预应力张拉误差</w:t>
      </w:r>
      <w:r>
        <w:rPr>
          <w:rFonts w:hint="eastAsia"/>
        </w:rPr>
        <w:t>控制</w:t>
      </w:r>
    </w:p>
    <w:p w:rsidR="005A0BF0" w:rsidRDefault="005A0BF0">
      <w:pPr>
        <w:pStyle w:val="ad"/>
        <w:ind w:firstLine="480"/>
        <w:rPr>
          <w:rFonts w:ascii="宋体" w:hAnsi="宋体"/>
          <w:kern w:val="0"/>
          <w:sz w:val="24"/>
        </w:rPr>
      </w:pPr>
      <w:r>
        <w:rPr>
          <w:rFonts w:ascii="宋体" w:hAnsi="宋体"/>
          <w:kern w:val="0"/>
          <w:sz w:val="24"/>
        </w:rPr>
        <w:t>（1）预应力管道安装过程中严格控制，保证定位准确、管道畅通，减少孔道摩阻力。</w:t>
      </w:r>
    </w:p>
    <w:p w:rsidR="005A0BF0" w:rsidRDefault="005A0BF0">
      <w:pPr>
        <w:ind w:firstLine="480"/>
        <w:rPr>
          <w:rFonts w:ascii="宋体" w:hAnsi="宋体"/>
          <w:kern w:val="0"/>
        </w:rPr>
      </w:pPr>
      <w:r>
        <w:rPr>
          <w:rFonts w:ascii="宋体" w:hAnsi="宋体"/>
          <w:kern w:val="0"/>
        </w:rPr>
        <w:t>（2）加强张拉施工控制。千斤顶及油表严格配套标定、配套使用，读表准确、量尺准确。</w:t>
      </w:r>
    </w:p>
    <w:p w:rsidR="005A0BF0" w:rsidRDefault="005A0BF0">
      <w:pPr>
        <w:ind w:firstLine="480"/>
        <w:rPr>
          <w:rFonts w:ascii="宋体" w:hAnsi="宋体"/>
          <w:kern w:val="0"/>
        </w:rPr>
      </w:pPr>
      <w:r>
        <w:rPr>
          <w:rFonts w:ascii="宋体" w:hAnsi="宋体"/>
          <w:kern w:val="0"/>
        </w:rPr>
        <w:lastRenderedPageBreak/>
        <w:t>（3）施工中发现实际伸长量与设计值误差超标，立即停止作业，查明原因。</w:t>
      </w:r>
    </w:p>
    <w:p w:rsidR="005A0BF0" w:rsidRDefault="005A0BF0" w:rsidP="00064D5E">
      <w:pPr>
        <w:ind w:firstLine="480"/>
      </w:pPr>
      <w:r>
        <w:t>5</w:t>
      </w:r>
      <w:r>
        <w:t>、波纹管内</w:t>
      </w:r>
      <w:r>
        <w:rPr>
          <w:rFonts w:hint="eastAsia"/>
        </w:rPr>
        <w:t>漏</w:t>
      </w:r>
      <w:r>
        <w:t>浆</w:t>
      </w:r>
      <w:r>
        <w:rPr>
          <w:rFonts w:hint="eastAsia"/>
        </w:rPr>
        <w:t>控制</w:t>
      </w:r>
    </w:p>
    <w:p w:rsidR="005A0BF0" w:rsidRDefault="005A0BF0">
      <w:pPr>
        <w:tabs>
          <w:tab w:val="left" w:pos="1406"/>
        </w:tabs>
        <w:ind w:left="-14" w:firstLine="480"/>
        <w:rPr>
          <w:rFonts w:ascii="宋体" w:hAnsi="宋体"/>
          <w:kern w:val="0"/>
        </w:rPr>
      </w:pPr>
      <w:r>
        <w:rPr>
          <w:rFonts w:ascii="宋体" w:hAnsi="宋体"/>
          <w:kern w:val="0"/>
        </w:rPr>
        <w:t>（1）波纹管接头用比被接长的波纹管直径大一个号的波纹管旋入套接，两端用胶带缠包，防止漏浆。</w:t>
      </w:r>
    </w:p>
    <w:p w:rsidR="005A0BF0" w:rsidRDefault="005A0BF0">
      <w:pPr>
        <w:tabs>
          <w:tab w:val="left" w:pos="1406"/>
        </w:tabs>
        <w:ind w:left="-14" w:firstLine="480"/>
        <w:rPr>
          <w:rFonts w:ascii="宋体" w:hAnsi="宋体"/>
          <w:kern w:val="0"/>
        </w:rPr>
      </w:pPr>
      <w:r>
        <w:rPr>
          <w:rFonts w:ascii="宋体" w:hAnsi="宋体"/>
          <w:kern w:val="0"/>
        </w:rPr>
        <w:t>（2）纵、竖向波纹管与喇叭管连接方式是将波纹管套入喇叭管口直线段处。用棉砂塞实，并用胶布密封。</w:t>
      </w:r>
    </w:p>
    <w:p w:rsidR="005A0BF0" w:rsidRDefault="005A0BF0">
      <w:pPr>
        <w:tabs>
          <w:tab w:val="left" w:pos="1406"/>
        </w:tabs>
        <w:ind w:left="-30" w:firstLine="480"/>
        <w:rPr>
          <w:rFonts w:ascii="宋体" w:hAnsi="宋体"/>
          <w:kern w:val="0"/>
        </w:rPr>
      </w:pPr>
      <w:r>
        <w:rPr>
          <w:rFonts w:ascii="宋体" w:hAnsi="宋体"/>
          <w:kern w:val="0"/>
        </w:rPr>
        <w:t>（3）向波纹管内插入比波纹管内径小3～5mm球，在砼浇筑到初凝往返抽动，当砼初凝后拔出。</w:t>
      </w:r>
    </w:p>
    <w:p w:rsidR="005A0BF0" w:rsidRDefault="005A0BF0">
      <w:pPr>
        <w:tabs>
          <w:tab w:val="left" w:pos="1406"/>
        </w:tabs>
        <w:ind w:left="-30" w:firstLine="480"/>
        <w:rPr>
          <w:rFonts w:ascii="宋体" w:hAnsi="宋体"/>
          <w:color w:val="FF0000"/>
          <w:kern w:val="0"/>
        </w:rPr>
      </w:pPr>
      <w:r>
        <w:rPr>
          <w:rFonts w:ascii="宋体" w:hAnsi="宋体"/>
          <w:kern w:val="0"/>
        </w:rPr>
        <w:t>（4）禁止用振捣棒触及波纹管。</w:t>
      </w:r>
    </w:p>
    <w:p w:rsidR="005A0BF0" w:rsidRDefault="005A0BF0" w:rsidP="00064D5E">
      <w:pPr>
        <w:ind w:firstLine="480"/>
      </w:pPr>
      <w:r>
        <w:t>6</w:t>
      </w:r>
      <w:r>
        <w:t>、</w:t>
      </w:r>
      <w:r>
        <w:rPr>
          <w:rFonts w:hint="eastAsia"/>
        </w:rPr>
        <w:t>防止</w:t>
      </w:r>
      <w:r>
        <w:t>波纹管上浮</w:t>
      </w:r>
      <w:r>
        <w:rPr>
          <w:rFonts w:hint="eastAsia"/>
        </w:rPr>
        <w:t>的措施</w:t>
      </w:r>
    </w:p>
    <w:p w:rsidR="005A0BF0" w:rsidRDefault="005A0BF0">
      <w:pPr>
        <w:pStyle w:val="ad"/>
        <w:ind w:firstLine="480"/>
        <w:rPr>
          <w:rFonts w:ascii="宋体" w:hAnsi="宋体"/>
          <w:kern w:val="0"/>
          <w:sz w:val="24"/>
        </w:rPr>
      </w:pPr>
      <w:r>
        <w:rPr>
          <w:rFonts w:ascii="宋体" w:hAnsi="宋体"/>
          <w:kern w:val="0"/>
          <w:sz w:val="24"/>
        </w:rPr>
        <w:t>（1）严格按图纸要求安装定位网及定位钢筋，并在波纹管拐弯处适当加密。</w:t>
      </w:r>
    </w:p>
    <w:p w:rsidR="005A0BF0" w:rsidRDefault="005A0BF0">
      <w:pPr>
        <w:ind w:firstLine="480"/>
        <w:rPr>
          <w:rFonts w:ascii="宋体" w:hAnsi="宋体"/>
          <w:kern w:val="0"/>
        </w:rPr>
      </w:pPr>
      <w:r>
        <w:rPr>
          <w:rFonts w:ascii="宋体" w:hAnsi="宋体"/>
          <w:kern w:val="0"/>
        </w:rPr>
        <w:t>（2）减慢波纹管密集处砼浇筑速度。</w:t>
      </w:r>
    </w:p>
    <w:p w:rsidR="005A0BF0" w:rsidRDefault="005A0BF0" w:rsidP="00CA67A6">
      <w:pPr>
        <w:pStyle w:val="3"/>
        <w:spacing w:before="0" w:after="0" w:line="360" w:lineRule="auto"/>
        <w:ind w:firstLine="480"/>
        <w:rPr>
          <w:rFonts w:ascii="宋体" w:hAnsi="宋体"/>
          <w:b w:val="0"/>
          <w:sz w:val="24"/>
        </w:rPr>
      </w:pPr>
      <w:bookmarkStart w:id="54" w:name="_Toc283599169"/>
      <w:r>
        <w:rPr>
          <w:rFonts w:ascii="宋体" w:hAnsi="宋体"/>
          <w:b w:val="0"/>
          <w:sz w:val="24"/>
        </w:rPr>
        <w:t>二、挂篮施工</w:t>
      </w:r>
      <w:bookmarkEnd w:id="54"/>
    </w:p>
    <w:p w:rsidR="005A0BF0" w:rsidRDefault="005A0BF0" w:rsidP="00CA67A6">
      <w:pPr>
        <w:pStyle w:val="3"/>
        <w:spacing w:before="0" w:after="0" w:line="360" w:lineRule="auto"/>
        <w:ind w:firstLine="480"/>
        <w:rPr>
          <w:rFonts w:ascii="宋体" w:hAnsi="宋体"/>
          <w:b w:val="0"/>
          <w:sz w:val="24"/>
        </w:rPr>
      </w:pPr>
      <w:bookmarkStart w:id="55" w:name="_Toc283599170"/>
      <w:r>
        <w:rPr>
          <w:rFonts w:ascii="宋体" w:hAnsi="宋体"/>
          <w:b w:val="0"/>
          <w:sz w:val="24"/>
        </w:rPr>
        <w:t>（一）、节段划分</w:t>
      </w:r>
      <w:bookmarkEnd w:id="55"/>
    </w:p>
    <w:p w:rsidR="005A0BF0" w:rsidRDefault="005A0BF0">
      <w:pPr>
        <w:ind w:firstLineChars="150" w:firstLine="360"/>
        <w:rPr>
          <w:rFonts w:ascii="宋体" w:hAnsi="宋体"/>
        </w:rPr>
      </w:pPr>
      <w:r>
        <w:rPr>
          <w:rFonts w:ascii="宋体" w:hAnsi="宋体"/>
        </w:rPr>
        <w:t>0#段长度采用10m，1～3</w:t>
      </w:r>
      <w:r>
        <w:rPr>
          <w:rFonts w:ascii="宋体" w:hAnsi="宋体" w:hint="eastAsia"/>
        </w:rPr>
        <w:t>#</w:t>
      </w:r>
      <w:r>
        <w:rPr>
          <w:rFonts w:ascii="宋体" w:hAnsi="宋体"/>
        </w:rPr>
        <w:t>段长度均为3m，4～7</w:t>
      </w:r>
      <w:r>
        <w:rPr>
          <w:rFonts w:ascii="宋体" w:hAnsi="宋体" w:hint="eastAsia"/>
        </w:rPr>
        <w:t>#</w:t>
      </w:r>
      <w:r>
        <w:rPr>
          <w:rFonts w:ascii="宋体" w:hAnsi="宋体"/>
        </w:rPr>
        <w:t>段块长度均为3.5m，8～13</w:t>
      </w:r>
      <w:r>
        <w:rPr>
          <w:rFonts w:ascii="宋体" w:hAnsi="宋体" w:hint="eastAsia"/>
        </w:rPr>
        <w:t>#</w:t>
      </w:r>
      <w:r>
        <w:rPr>
          <w:rFonts w:ascii="宋体" w:hAnsi="宋体"/>
        </w:rPr>
        <w:t>段长度均为4.0m，14～19</w:t>
      </w:r>
      <w:r>
        <w:rPr>
          <w:rFonts w:ascii="宋体" w:hAnsi="宋体" w:hint="eastAsia"/>
        </w:rPr>
        <w:t>#</w:t>
      </w:r>
      <w:r>
        <w:rPr>
          <w:rFonts w:ascii="宋体" w:hAnsi="宋体"/>
        </w:rPr>
        <w:t>段长度均为4.5m，悬臂浇注梁段最大控制重量约为</w:t>
      </w:r>
      <w:r>
        <w:rPr>
          <w:rFonts w:ascii="宋体" w:hAnsi="宋体" w:hint="eastAsia"/>
        </w:rPr>
        <w:t>236.13</w:t>
      </w:r>
      <w:r>
        <w:rPr>
          <w:rFonts w:ascii="宋体" w:hAnsi="宋体"/>
        </w:rPr>
        <w:t>t。</w:t>
      </w:r>
    </w:p>
    <w:p w:rsidR="005A0BF0" w:rsidRDefault="005A0BF0">
      <w:pPr>
        <w:ind w:firstLineChars="150" w:firstLine="360"/>
        <w:rPr>
          <w:rFonts w:ascii="宋体" w:hAnsi="宋体"/>
        </w:rPr>
      </w:pPr>
      <w:r>
        <w:rPr>
          <w:rFonts w:ascii="宋体" w:hAnsi="宋体" w:hint="eastAsia"/>
        </w:rPr>
        <w:t>2～19#梁段共计71米长采用挂篮施工；</w:t>
      </w:r>
      <w:r>
        <w:rPr>
          <w:rFonts w:ascii="宋体" w:hAnsi="宋体"/>
        </w:rPr>
        <w:t>边跨现浇段长度为8.8m</w:t>
      </w:r>
      <w:r>
        <w:rPr>
          <w:rFonts w:ascii="宋体" w:hAnsi="宋体" w:hint="eastAsia"/>
        </w:rPr>
        <w:t>，采用搭设落地支架施工；</w:t>
      </w:r>
      <w:r>
        <w:rPr>
          <w:rFonts w:ascii="宋体" w:hAnsi="宋体"/>
        </w:rPr>
        <w:t>中跨合拢段长2.0m，边跨合拢段长2.0m，</w:t>
      </w:r>
      <w:r>
        <w:rPr>
          <w:rFonts w:ascii="宋体" w:hAnsi="宋体" w:hint="eastAsia"/>
        </w:rPr>
        <w:t>合拢段施工采用挂篮悬吊施工方法。</w:t>
      </w:r>
      <w:r>
        <w:rPr>
          <w:rFonts w:ascii="宋体" w:hAnsi="宋体"/>
        </w:rPr>
        <w:t xml:space="preserve"> </w:t>
      </w:r>
    </w:p>
    <w:p w:rsidR="005A0BF0" w:rsidRDefault="005A0BF0" w:rsidP="00CA67A6">
      <w:pPr>
        <w:pStyle w:val="3"/>
        <w:spacing w:before="0" w:after="0" w:line="360" w:lineRule="auto"/>
        <w:ind w:firstLine="480"/>
        <w:rPr>
          <w:rFonts w:ascii="宋体" w:hAnsi="宋体"/>
          <w:b w:val="0"/>
          <w:sz w:val="24"/>
        </w:rPr>
      </w:pPr>
      <w:bookmarkStart w:id="56" w:name="_Toc283599171"/>
      <w:r>
        <w:rPr>
          <w:rFonts w:ascii="宋体" w:hAnsi="宋体" w:hint="eastAsia"/>
          <w:b w:val="0"/>
          <w:sz w:val="24"/>
        </w:rPr>
        <w:t>1、挂篮设计</w:t>
      </w:r>
      <w:bookmarkEnd w:id="56"/>
    </w:p>
    <w:p w:rsidR="005A0BF0" w:rsidRDefault="005A0BF0" w:rsidP="00CA67A6">
      <w:pPr>
        <w:tabs>
          <w:tab w:val="left" w:pos="540"/>
        </w:tabs>
        <w:ind w:firstLine="480"/>
        <w:rPr>
          <w:rFonts w:ascii="宋体" w:hAnsi="宋体"/>
        </w:rPr>
      </w:pPr>
      <w:r>
        <w:rPr>
          <w:rFonts w:ascii="宋体" w:hAnsi="宋体" w:hint="eastAsia"/>
        </w:rPr>
        <w:t>根据本桥连续梁段设计的外形尺寸、断面型式等因素，确定采用自锚平衡式三角形挂篮进行施工。此类型挂篮具有节点少、刚度大、变形小、重量轻、施工灵活等优点，挂篮采用型钢加工。</w:t>
      </w:r>
    </w:p>
    <w:p w:rsidR="005A0BF0" w:rsidRDefault="005A0BF0">
      <w:pPr>
        <w:tabs>
          <w:tab w:val="left" w:pos="540"/>
        </w:tabs>
        <w:ind w:firstLine="480"/>
        <w:rPr>
          <w:rFonts w:ascii="宋体" w:hAnsi="宋体"/>
        </w:rPr>
      </w:pPr>
      <w:r>
        <w:rPr>
          <w:rFonts w:ascii="宋体" w:hAnsi="宋体" w:hint="eastAsia"/>
        </w:rPr>
        <w:t>（1）、挂篮结构形式</w:t>
      </w:r>
    </w:p>
    <w:p w:rsidR="005A0BF0" w:rsidRDefault="005A0BF0" w:rsidP="00CA67A6">
      <w:pPr>
        <w:tabs>
          <w:tab w:val="left" w:pos="540"/>
        </w:tabs>
        <w:ind w:firstLine="480"/>
        <w:rPr>
          <w:rFonts w:ascii="宋体" w:hAnsi="宋体"/>
        </w:rPr>
      </w:pPr>
      <w:r>
        <w:rPr>
          <w:rFonts w:ascii="宋体" w:hAnsi="宋体" w:hint="eastAsia"/>
        </w:rPr>
        <w:t xml:space="preserve">三角形挂篮由三角形桁架、提吊系统、模板系统、走行锚固系统及张拉操作平台共五大部分组成， </w:t>
      </w:r>
    </w:p>
    <w:p w:rsidR="005A0BF0" w:rsidRDefault="005A0BF0">
      <w:pPr>
        <w:tabs>
          <w:tab w:val="left" w:pos="540"/>
        </w:tabs>
        <w:ind w:firstLineChars="192" w:firstLine="461"/>
        <w:rPr>
          <w:rFonts w:ascii="宋体" w:hAnsi="宋体"/>
        </w:rPr>
      </w:pPr>
      <w:r>
        <w:rPr>
          <w:rFonts w:ascii="宋体" w:hAnsi="宋体" w:hint="eastAsia"/>
        </w:rPr>
        <w:t>①、三角形桁架</w:t>
      </w:r>
    </w:p>
    <w:p w:rsidR="005A0BF0" w:rsidRDefault="005A0BF0" w:rsidP="00CA67A6">
      <w:pPr>
        <w:tabs>
          <w:tab w:val="left" w:pos="540"/>
        </w:tabs>
        <w:ind w:firstLine="480"/>
        <w:rPr>
          <w:rFonts w:ascii="宋体" w:hAnsi="宋体"/>
        </w:rPr>
      </w:pPr>
      <w:r>
        <w:rPr>
          <w:rFonts w:ascii="宋体" w:hAnsi="宋体" w:hint="eastAsia"/>
        </w:rPr>
        <w:t>三角形桁架是挂篮的主要承重结构，桁架由型钢加工而成，分两片立于箱梁腹板位置，其间用角钢组成平面联结系，每片桁架均用槽钢组焊而成，节点处用节点板和螺栓联接。在三角形桁架的前上节点设一片槽钢钢组拼而成的桁架式横梁。前上横梁上设数个吊点，用于吊外侧模、内模、吊底模。</w:t>
      </w:r>
    </w:p>
    <w:p w:rsidR="005A0BF0" w:rsidRDefault="005A0BF0">
      <w:pPr>
        <w:tabs>
          <w:tab w:val="left" w:pos="540"/>
        </w:tabs>
        <w:ind w:firstLineChars="192" w:firstLine="461"/>
        <w:rPr>
          <w:rFonts w:ascii="宋体" w:hAnsi="宋体"/>
        </w:rPr>
      </w:pPr>
      <w:r>
        <w:rPr>
          <w:rFonts w:ascii="宋体" w:hAnsi="宋体" w:hint="eastAsia"/>
        </w:rPr>
        <w:t>②、提吊系统</w:t>
      </w:r>
    </w:p>
    <w:p w:rsidR="005A0BF0" w:rsidRDefault="005A0BF0">
      <w:pPr>
        <w:tabs>
          <w:tab w:val="left" w:pos="540"/>
        </w:tabs>
        <w:ind w:firstLine="480"/>
        <w:rPr>
          <w:rFonts w:ascii="宋体" w:hAnsi="宋体"/>
        </w:rPr>
      </w:pPr>
      <w:r>
        <w:rPr>
          <w:rFonts w:ascii="宋体" w:hAnsi="宋体" w:hint="eastAsia"/>
        </w:rPr>
        <w:lastRenderedPageBreak/>
        <w:t>（a）、前吊带</w:t>
      </w:r>
    </w:p>
    <w:p w:rsidR="005A0BF0" w:rsidRDefault="005A0BF0" w:rsidP="00CA67A6">
      <w:pPr>
        <w:tabs>
          <w:tab w:val="left" w:pos="540"/>
        </w:tabs>
        <w:ind w:firstLine="480"/>
        <w:rPr>
          <w:rFonts w:ascii="宋体" w:hAnsi="宋体"/>
        </w:rPr>
      </w:pPr>
      <w:r>
        <w:rPr>
          <w:rFonts w:ascii="宋体" w:hAnsi="宋体" w:hint="eastAsia"/>
        </w:rPr>
        <w:t>前吊带的作用是将悬臂灌注的底板、腹板、顶板砼及底模板重量传至桁架上。前吊采用预应力精扎螺纹粗钢筋。前吊带下端与底模架前横梁连接，上端吊在前上横梁上，每组吊带用2个螺旋千斤顶及扁担梁调节底模标高。</w:t>
      </w:r>
    </w:p>
    <w:p w:rsidR="005A0BF0" w:rsidRDefault="005A0BF0">
      <w:pPr>
        <w:tabs>
          <w:tab w:val="left" w:pos="540"/>
        </w:tabs>
        <w:ind w:firstLine="480"/>
        <w:rPr>
          <w:rFonts w:ascii="宋体" w:hAnsi="宋体"/>
        </w:rPr>
      </w:pPr>
      <w:r>
        <w:rPr>
          <w:rFonts w:ascii="宋体" w:hAnsi="宋体" w:hint="eastAsia"/>
        </w:rPr>
        <w:t>（b）、后吊带</w:t>
      </w:r>
    </w:p>
    <w:p w:rsidR="005A0BF0" w:rsidRDefault="005A0BF0" w:rsidP="00CA67A6">
      <w:pPr>
        <w:tabs>
          <w:tab w:val="left" w:pos="540"/>
        </w:tabs>
        <w:ind w:firstLine="480"/>
        <w:rPr>
          <w:rFonts w:ascii="宋体" w:hAnsi="宋体"/>
        </w:rPr>
      </w:pPr>
      <w:r>
        <w:rPr>
          <w:rFonts w:ascii="宋体" w:hAnsi="宋体" w:hint="eastAsia"/>
        </w:rPr>
        <w:t>后吊带的作用是将底模模板荷载传至已成箱梁底板。后吊带采用16Mn或性能更好的钢板并布设销孔而成，一般约每3m一段，分段间用销轴连接，以适应不同梁高的需要。上部设置若干调节孔，以适应梁底板厚度的变化，下端与底模架后横梁连接，上端穿过箱梁底板（预留孔），每个吊带用2个螺旋千斤顶及扁担支撑在已成箱梁的底板上。</w:t>
      </w:r>
    </w:p>
    <w:p w:rsidR="005A0BF0" w:rsidRDefault="005A0BF0">
      <w:pPr>
        <w:tabs>
          <w:tab w:val="left" w:pos="540"/>
        </w:tabs>
        <w:ind w:firstLineChars="192" w:firstLine="461"/>
        <w:rPr>
          <w:rFonts w:ascii="宋体" w:hAnsi="宋体"/>
        </w:rPr>
      </w:pPr>
      <w:r>
        <w:rPr>
          <w:rFonts w:ascii="宋体" w:hAnsi="宋体" w:hint="eastAsia"/>
        </w:rPr>
        <w:t>③、模板系统</w:t>
      </w:r>
    </w:p>
    <w:p w:rsidR="005A0BF0" w:rsidRDefault="005A0BF0">
      <w:pPr>
        <w:tabs>
          <w:tab w:val="left" w:pos="540"/>
        </w:tabs>
        <w:ind w:firstLine="480"/>
        <w:rPr>
          <w:rFonts w:ascii="宋体" w:hAnsi="宋体"/>
        </w:rPr>
      </w:pPr>
      <w:r>
        <w:rPr>
          <w:rFonts w:ascii="宋体" w:hAnsi="宋体" w:hint="eastAsia"/>
        </w:rPr>
        <w:t>（a）、外模</w:t>
      </w:r>
    </w:p>
    <w:p w:rsidR="005A0BF0" w:rsidRDefault="005A0BF0" w:rsidP="00CA67A6">
      <w:pPr>
        <w:tabs>
          <w:tab w:val="left" w:pos="540"/>
        </w:tabs>
        <w:ind w:firstLine="480"/>
        <w:rPr>
          <w:rFonts w:ascii="宋体" w:hAnsi="宋体"/>
        </w:rPr>
      </w:pPr>
      <w:r>
        <w:rPr>
          <w:rFonts w:ascii="宋体" w:hAnsi="宋体" w:hint="eastAsia"/>
        </w:rPr>
        <w:t>外模框架由槽钢与角钢组焊而成，模板围带采用槽钢，模板面板采用6mm厚钢板制作。外模为架桁整体式，支承在外模走行梁上，走行梁前端通过吊杆悬吊前上横梁上，后端通过吊杆悬吊在已灌好的箱梁顶板上（在灌注顶板时设预留孔），吊杆与走行梁间设有吊架，吊架上装有滚动轴承。挂篮行走时，外模落放于外侧模走行梁上，外模走行梁与外模一起沿吊架向前滑行。</w:t>
      </w:r>
    </w:p>
    <w:p w:rsidR="005A0BF0" w:rsidRDefault="005A0BF0">
      <w:pPr>
        <w:tabs>
          <w:tab w:val="left" w:pos="540"/>
        </w:tabs>
        <w:ind w:firstLine="480"/>
        <w:rPr>
          <w:rFonts w:ascii="宋体" w:hAnsi="宋体"/>
        </w:rPr>
      </w:pPr>
      <w:r>
        <w:rPr>
          <w:rFonts w:ascii="宋体" w:hAnsi="宋体" w:hint="eastAsia"/>
        </w:rPr>
        <w:t>（b）、内模</w:t>
      </w:r>
    </w:p>
    <w:p w:rsidR="005A0BF0" w:rsidRDefault="005A0BF0" w:rsidP="00CA67A6">
      <w:pPr>
        <w:tabs>
          <w:tab w:val="left" w:pos="540"/>
        </w:tabs>
        <w:ind w:firstLine="480"/>
        <w:rPr>
          <w:rFonts w:ascii="宋体" w:hAnsi="宋体"/>
        </w:rPr>
      </w:pPr>
      <w:r>
        <w:rPr>
          <w:rFonts w:ascii="宋体" w:hAnsi="宋体" w:hint="eastAsia"/>
        </w:rPr>
        <w:t>内模由内模桁架、竖肋、斜支撑以及组合钢模等组成。内模安置在由内模桁架、竖肋和斜支撑组成的内模框架上，内模框架支承在内模走行梁上，走行梁前端通过吊杆悬吊在前上横梁上，后端通过吊杆吊在已灌好的箱梁顶板上（在灌注顶板时设预留孔），吊杆与走行梁间设有后吊架，吊架上装有滚动轴承，挂篮行走时，内模走行梁与内模一起沿吊架向前滑行。</w:t>
      </w:r>
    </w:p>
    <w:p w:rsidR="005A0BF0" w:rsidRDefault="005A0BF0">
      <w:pPr>
        <w:tabs>
          <w:tab w:val="left" w:pos="540"/>
        </w:tabs>
        <w:ind w:firstLine="480"/>
        <w:rPr>
          <w:rFonts w:ascii="宋体" w:hAnsi="宋体"/>
        </w:rPr>
      </w:pPr>
      <w:r>
        <w:rPr>
          <w:rFonts w:ascii="宋体" w:hAnsi="宋体" w:hint="eastAsia"/>
        </w:rPr>
        <w:t>（c）、底模</w:t>
      </w:r>
    </w:p>
    <w:p w:rsidR="005A0BF0" w:rsidRDefault="005A0BF0" w:rsidP="00CA67A6">
      <w:pPr>
        <w:tabs>
          <w:tab w:val="left" w:pos="540"/>
        </w:tabs>
        <w:ind w:firstLine="480"/>
        <w:rPr>
          <w:rFonts w:ascii="宋体" w:hAnsi="宋体"/>
        </w:rPr>
      </w:pPr>
      <w:r>
        <w:rPr>
          <w:rFonts w:ascii="宋体" w:hAnsi="宋体" w:hint="eastAsia"/>
        </w:rPr>
        <w:t>底模直接承受悬浇梁段的施工重力，由底模架和底模板组成。底模纵梁由槽钢和角钢组焊成桁架式，底模横梁分前后横梁，采用槽钢制作，底模面板采用6mm厚钢板。底模的后横梁通过后吊杆吊在已灌好的箱梁底板上（在灌注底板时设预留孔），前横梁通过前吊带吊于三角形桁架的前上横梁上。底模架前端连有角钢可组成操作平台，供梁段张拉及其他操作。挂篮行走时，底模通过前后吊装置吊挂于三角形桁架上，与桁架同时向前移动。</w:t>
      </w:r>
    </w:p>
    <w:p w:rsidR="005A0BF0" w:rsidRDefault="005A0BF0">
      <w:pPr>
        <w:tabs>
          <w:tab w:val="left" w:pos="540"/>
        </w:tabs>
        <w:ind w:firstLineChars="192" w:firstLine="461"/>
        <w:rPr>
          <w:rFonts w:ascii="宋体" w:hAnsi="宋体"/>
        </w:rPr>
      </w:pPr>
      <w:r>
        <w:rPr>
          <w:rFonts w:ascii="宋体" w:hAnsi="宋体" w:hint="eastAsia"/>
        </w:rPr>
        <w:t>④、走行及锚固系统</w:t>
      </w:r>
    </w:p>
    <w:p w:rsidR="005A0BF0" w:rsidRDefault="005A0BF0">
      <w:pPr>
        <w:tabs>
          <w:tab w:val="left" w:pos="540"/>
        </w:tabs>
        <w:ind w:firstLine="480"/>
        <w:rPr>
          <w:rFonts w:ascii="宋体" w:hAnsi="宋体"/>
        </w:rPr>
      </w:pPr>
      <w:r>
        <w:rPr>
          <w:rFonts w:ascii="宋体" w:hAnsi="宋体" w:hint="eastAsia"/>
        </w:rPr>
        <w:t>（a）、走行系统</w:t>
      </w:r>
    </w:p>
    <w:p w:rsidR="005A0BF0" w:rsidRDefault="005A0BF0" w:rsidP="00CA67A6">
      <w:pPr>
        <w:tabs>
          <w:tab w:val="left" w:pos="540"/>
        </w:tabs>
        <w:ind w:firstLine="480"/>
        <w:rPr>
          <w:rFonts w:ascii="宋体" w:hAnsi="宋体"/>
        </w:rPr>
      </w:pPr>
      <w:r>
        <w:rPr>
          <w:rFonts w:ascii="宋体" w:hAnsi="宋体" w:hint="eastAsia"/>
        </w:rPr>
        <w:t>在每片三角形桁架下的箱梁顶面各铺设一根轨道（轨道用钢板组焊），轨道锚固在梁体的竖向预应力筋上，主桁前端设有前支座，沿轨道滑行（支座与轨道间设四氟乙烯滑板），主桁</w:t>
      </w:r>
      <w:r>
        <w:rPr>
          <w:rFonts w:ascii="宋体" w:hAnsi="宋体" w:hint="eastAsia"/>
        </w:rPr>
        <w:lastRenderedPageBreak/>
        <w:t>后端设有后支座，后支座用反扣轮沿轨道下缘滚动，不需要平衡重，用两个倒链牵引，挂篮即可前移。轨道分节长度按梁段长度制作。</w:t>
      </w:r>
    </w:p>
    <w:p w:rsidR="005A0BF0" w:rsidRDefault="005A0BF0">
      <w:pPr>
        <w:tabs>
          <w:tab w:val="left" w:pos="540"/>
        </w:tabs>
        <w:ind w:firstLine="480"/>
        <w:rPr>
          <w:rFonts w:ascii="宋体" w:hAnsi="宋体"/>
        </w:rPr>
      </w:pPr>
      <w:r>
        <w:rPr>
          <w:rFonts w:ascii="宋体" w:hAnsi="宋体" w:hint="eastAsia"/>
        </w:rPr>
        <w:t>（b）、锚固系统</w:t>
      </w:r>
    </w:p>
    <w:p w:rsidR="005A0BF0" w:rsidRDefault="005A0BF0" w:rsidP="00CA67A6">
      <w:pPr>
        <w:tabs>
          <w:tab w:val="left" w:pos="540"/>
        </w:tabs>
        <w:ind w:firstLine="480"/>
        <w:rPr>
          <w:rFonts w:ascii="宋体" w:hAnsi="宋体"/>
        </w:rPr>
      </w:pPr>
      <w:r>
        <w:rPr>
          <w:rFonts w:ascii="宋体" w:hAnsi="宋体" w:hint="eastAsia"/>
        </w:rPr>
        <w:t>挂篮的锚固是借用箱梁的竖向预应力精扎螺纹粗钢筋把轨道锚固在已成箱体上，再通过后锚扁担梁把三角形桁架后节点锚固在轨道上。需锚固的竖向预应力粗钢筋每片桁架用4根，整套挂篮共用12根。</w:t>
      </w:r>
    </w:p>
    <w:p w:rsidR="005A0BF0" w:rsidRDefault="005A0BF0" w:rsidP="00CA67A6">
      <w:pPr>
        <w:pStyle w:val="3"/>
        <w:spacing w:before="0" w:after="0" w:line="360" w:lineRule="auto"/>
        <w:ind w:firstLine="480"/>
        <w:rPr>
          <w:rFonts w:ascii="宋体" w:hAnsi="宋体"/>
          <w:b w:val="0"/>
          <w:sz w:val="24"/>
        </w:rPr>
      </w:pPr>
      <w:bookmarkStart w:id="57" w:name="_Toc283599172"/>
      <w:r>
        <w:rPr>
          <w:rFonts w:ascii="宋体" w:hAnsi="宋体" w:hint="eastAsia"/>
          <w:b w:val="0"/>
          <w:sz w:val="24"/>
        </w:rPr>
        <w:t>2、挂篮制作、拼装及试压</w:t>
      </w:r>
      <w:bookmarkEnd w:id="57"/>
    </w:p>
    <w:p w:rsidR="005A0BF0" w:rsidRDefault="005A0BF0">
      <w:pPr>
        <w:tabs>
          <w:tab w:val="left" w:pos="540"/>
        </w:tabs>
        <w:ind w:firstLine="480"/>
        <w:rPr>
          <w:rFonts w:ascii="宋体" w:hAnsi="宋体"/>
        </w:rPr>
      </w:pPr>
      <w:r>
        <w:rPr>
          <w:rFonts w:ascii="宋体" w:hAnsi="宋体" w:hint="eastAsia"/>
        </w:rPr>
        <w:t>（1）、挂篮制作</w:t>
      </w:r>
    </w:p>
    <w:p w:rsidR="005A0BF0" w:rsidRDefault="005A0BF0" w:rsidP="00CA67A6">
      <w:pPr>
        <w:tabs>
          <w:tab w:val="left" w:pos="540"/>
        </w:tabs>
        <w:ind w:firstLine="480"/>
        <w:rPr>
          <w:rFonts w:ascii="宋体" w:hAnsi="宋体"/>
        </w:rPr>
      </w:pPr>
      <w:r>
        <w:rPr>
          <w:rFonts w:ascii="宋体" w:hAnsi="宋体" w:hint="eastAsia"/>
        </w:rPr>
        <w:t>挂篮设计要有较大的安全系数，拟寻找具有雄厚的技术力量和丰富加工经验的专业工厂进行工程机械制造，制造好后在工厂进行质量检查，合格后拉运到施工现场进行试拼，再对底模前后横梁上的吊带、三角形桁架等重要部位的焊接质量，逐一进行检验，合格后方可投入现场拼装。</w:t>
      </w:r>
    </w:p>
    <w:p w:rsidR="005A0BF0" w:rsidRDefault="005A0BF0">
      <w:pPr>
        <w:tabs>
          <w:tab w:val="left" w:pos="540"/>
        </w:tabs>
        <w:ind w:firstLine="480"/>
        <w:rPr>
          <w:rFonts w:ascii="宋体" w:hAnsi="宋体"/>
        </w:rPr>
      </w:pPr>
      <w:r>
        <w:rPr>
          <w:rFonts w:ascii="宋体" w:hAnsi="宋体" w:hint="eastAsia"/>
        </w:rPr>
        <w:t>（2）、挂篮拼装</w:t>
      </w:r>
    </w:p>
    <w:p w:rsidR="005A0BF0" w:rsidRDefault="005A0BF0">
      <w:pPr>
        <w:ind w:firstLineChars="171" w:firstLine="410"/>
        <w:rPr>
          <w:rFonts w:ascii="宋体" w:hAnsi="宋体"/>
        </w:rPr>
      </w:pPr>
      <w:r>
        <w:rPr>
          <w:rFonts w:ascii="宋体" w:hAnsi="宋体" w:hint="eastAsia"/>
        </w:rPr>
        <w:t>在墩顶０、1段现浇段施工完成后（含预应力施工及压浆），用塔吊在0、1#块上进行分块拼装，安装时注意桥墩两侧的挂篮应尽量对称同步，不均衡荷载要控制在设计规定偏载范围以内。</w:t>
      </w:r>
    </w:p>
    <w:p w:rsidR="005A0BF0" w:rsidRDefault="005A0BF0">
      <w:pPr>
        <w:tabs>
          <w:tab w:val="left" w:pos="540"/>
        </w:tabs>
        <w:ind w:firstLine="480"/>
        <w:rPr>
          <w:rFonts w:ascii="宋体" w:hAnsi="宋体"/>
        </w:rPr>
      </w:pPr>
      <w:r>
        <w:rPr>
          <w:rFonts w:ascii="宋体" w:hAnsi="宋体" w:hint="eastAsia"/>
        </w:rPr>
        <w:t>（3）、挂篮试压</w:t>
      </w:r>
    </w:p>
    <w:p w:rsidR="005A0BF0" w:rsidRDefault="005A0BF0" w:rsidP="00CA67A6">
      <w:pPr>
        <w:tabs>
          <w:tab w:val="left" w:pos="540"/>
        </w:tabs>
        <w:ind w:firstLine="480"/>
        <w:rPr>
          <w:rFonts w:ascii="宋体" w:hAnsi="宋体"/>
        </w:rPr>
      </w:pPr>
      <w:r>
        <w:rPr>
          <w:rFonts w:ascii="宋体" w:hAnsi="宋体" w:hint="eastAsia"/>
        </w:rPr>
        <w:t>①两套挂蓝对称安装完毕以后，应对其进行预压。预压的目的在于消除挂篮的非弹性变形和确定弹性变形值，以利于箱梁悬浇标高控制。</w:t>
      </w:r>
    </w:p>
    <w:p w:rsidR="005A0BF0" w:rsidRDefault="005A0BF0" w:rsidP="00CA67A6">
      <w:pPr>
        <w:tabs>
          <w:tab w:val="left" w:pos="540"/>
        </w:tabs>
        <w:ind w:firstLine="480"/>
        <w:rPr>
          <w:rFonts w:ascii="宋体" w:hAnsi="宋体"/>
        </w:rPr>
      </w:pPr>
      <w:r>
        <w:rPr>
          <w:rFonts w:ascii="宋体" w:hAnsi="宋体" w:hint="eastAsia"/>
        </w:rPr>
        <w:t>②两套挂蓝的预压应同步对称进行，预压重量不少于1.1倍的结构物自重。压重模拟最大箱梁块件的荷载分布进行。预压的变形测量分以下十一个阶段进行：</w:t>
      </w:r>
    </w:p>
    <w:p w:rsidR="005A0BF0" w:rsidRDefault="005A0BF0" w:rsidP="00CA67A6">
      <w:pPr>
        <w:tabs>
          <w:tab w:val="left" w:pos="540"/>
        </w:tabs>
        <w:ind w:firstLine="480"/>
        <w:rPr>
          <w:rFonts w:ascii="宋体" w:hAnsi="宋体"/>
        </w:rPr>
      </w:pPr>
      <w:r>
        <w:rPr>
          <w:rFonts w:ascii="宋体" w:hAnsi="宋体" w:hint="eastAsia"/>
        </w:rPr>
        <w:t>a、预压前，设置变形观测点，作好标识，第一次进行初始数据的测量与记录。</w:t>
      </w:r>
    </w:p>
    <w:p w:rsidR="005A0BF0" w:rsidRDefault="005A0BF0" w:rsidP="00CA67A6">
      <w:pPr>
        <w:tabs>
          <w:tab w:val="left" w:pos="540"/>
        </w:tabs>
        <w:ind w:firstLine="480"/>
        <w:rPr>
          <w:rFonts w:ascii="宋体" w:hAnsi="宋体"/>
        </w:rPr>
      </w:pPr>
      <w:r>
        <w:rPr>
          <w:rFonts w:ascii="宋体" w:hAnsi="宋体" w:hint="eastAsia"/>
        </w:rPr>
        <w:t>b、压重0.8倍结构物自重，进行第二次观测。</w:t>
      </w:r>
    </w:p>
    <w:p w:rsidR="005A0BF0" w:rsidRDefault="005A0BF0" w:rsidP="00CA67A6">
      <w:pPr>
        <w:tabs>
          <w:tab w:val="left" w:pos="540"/>
        </w:tabs>
        <w:ind w:firstLine="480"/>
        <w:rPr>
          <w:rFonts w:ascii="宋体" w:hAnsi="宋体"/>
        </w:rPr>
      </w:pPr>
      <w:r>
        <w:rPr>
          <w:rFonts w:ascii="宋体" w:hAnsi="宋体" w:hint="eastAsia"/>
        </w:rPr>
        <w:t>c、压重增至1.0倍结构物自重，进行第三次观测。</w:t>
      </w:r>
    </w:p>
    <w:p w:rsidR="005A0BF0" w:rsidRDefault="005A0BF0" w:rsidP="00CA67A6">
      <w:pPr>
        <w:tabs>
          <w:tab w:val="left" w:pos="540"/>
        </w:tabs>
        <w:ind w:firstLine="480"/>
        <w:rPr>
          <w:rFonts w:ascii="宋体" w:hAnsi="宋体"/>
        </w:rPr>
      </w:pPr>
      <w:r>
        <w:rPr>
          <w:rFonts w:ascii="宋体" w:hAnsi="宋体" w:hint="eastAsia"/>
        </w:rPr>
        <w:t>d、压重增至1.1倍结构物自重，进行第四次观测。</w:t>
      </w:r>
    </w:p>
    <w:p w:rsidR="005A0BF0" w:rsidRDefault="005A0BF0" w:rsidP="00CA67A6">
      <w:pPr>
        <w:tabs>
          <w:tab w:val="left" w:pos="540"/>
        </w:tabs>
        <w:ind w:firstLine="480"/>
        <w:rPr>
          <w:rFonts w:ascii="宋体" w:hAnsi="宋体"/>
        </w:rPr>
      </w:pPr>
      <w:r>
        <w:rPr>
          <w:rFonts w:ascii="宋体" w:hAnsi="宋体" w:hint="eastAsia"/>
        </w:rPr>
        <w:t>e、预压72小时后，进行第五次观测，观测完后准备卸载。</w:t>
      </w:r>
    </w:p>
    <w:p w:rsidR="005A0BF0" w:rsidRDefault="005A0BF0" w:rsidP="00CA67A6">
      <w:pPr>
        <w:tabs>
          <w:tab w:val="left" w:pos="540"/>
        </w:tabs>
        <w:ind w:firstLine="480"/>
        <w:rPr>
          <w:rFonts w:ascii="宋体" w:hAnsi="宋体"/>
        </w:rPr>
      </w:pPr>
      <w:r>
        <w:rPr>
          <w:rFonts w:ascii="宋体" w:hAnsi="宋体" w:hint="eastAsia"/>
        </w:rPr>
        <w:t>f、压重卸载至1.0倍结构物自重，进行第六次观测。</w:t>
      </w:r>
    </w:p>
    <w:p w:rsidR="005A0BF0" w:rsidRDefault="005A0BF0" w:rsidP="00CA67A6">
      <w:pPr>
        <w:tabs>
          <w:tab w:val="left" w:pos="540"/>
        </w:tabs>
        <w:ind w:firstLine="480"/>
        <w:rPr>
          <w:rFonts w:ascii="宋体" w:hAnsi="宋体"/>
        </w:rPr>
      </w:pPr>
      <w:r>
        <w:rPr>
          <w:rFonts w:ascii="宋体" w:hAnsi="宋体" w:hint="eastAsia"/>
        </w:rPr>
        <w:t>g、压重卸载至0.8倍结构物自重，进行第七次观测。</w:t>
      </w:r>
    </w:p>
    <w:p w:rsidR="005A0BF0" w:rsidRDefault="005A0BF0" w:rsidP="00CA67A6">
      <w:pPr>
        <w:tabs>
          <w:tab w:val="left" w:pos="540"/>
        </w:tabs>
        <w:ind w:firstLine="480"/>
        <w:rPr>
          <w:rFonts w:ascii="宋体" w:hAnsi="宋体"/>
        </w:rPr>
      </w:pPr>
      <w:r>
        <w:rPr>
          <w:rFonts w:ascii="宋体" w:hAnsi="宋体" w:hint="eastAsia"/>
        </w:rPr>
        <w:t>h、压重卸载至0.6倍结构物自重，进行第八次观测。</w:t>
      </w:r>
    </w:p>
    <w:p w:rsidR="005A0BF0" w:rsidRDefault="005A0BF0" w:rsidP="00CA67A6">
      <w:pPr>
        <w:tabs>
          <w:tab w:val="left" w:pos="540"/>
        </w:tabs>
        <w:ind w:firstLine="480"/>
        <w:rPr>
          <w:rFonts w:ascii="宋体" w:hAnsi="宋体"/>
        </w:rPr>
      </w:pPr>
      <w:r>
        <w:rPr>
          <w:rFonts w:ascii="宋体" w:hAnsi="宋体" w:hint="eastAsia"/>
        </w:rPr>
        <w:t>i、压重卸载至0.4倍结构物自重，进行第九次观测。</w:t>
      </w:r>
    </w:p>
    <w:p w:rsidR="005A0BF0" w:rsidRDefault="005A0BF0" w:rsidP="00CA67A6">
      <w:pPr>
        <w:tabs>
          <w:tab w:val="left" w:pos="540"/>
        </w:tabs>
        <w:ind w:firstLine="480"/>
        <w:rPr>
          <w:rFonts w:ascii="宋体" w:hAnsi="宋体"/>
        </w:rPr>
      </w:pPr>
      <w:r>
        <w:rPr>
          <w:rFonts w:ascii="宋体" w:hAnsi="宋体" w:hint="eastAsia"/>
        </w:rPr>
        <w:t>j、压重卸载至0.2倍结构物自重，进行第十次观测。</w:t>
      </w:r>
    </w:p>
    <w:p w:rsidR="005A0BF0" w:rsidRDefault="005A0BF0" w:rsidP="00CA67A6">
      <w:pPr>
        <w:tabs>
          <w:tab w:val="left" w:pos="540"/>
        </w:tabs>
        <w:ind w:firstLine="480"/>
        <w:rPr>
          <w:rFonts w:ascii="宋体" w:hAnsi="宋体"/>
        </w:rPr>
      </w:pPr>
      <w:r>
        <w:rPr>
          <w:rFonts w:ascii="宋体" w:hAnsi="宋体" w:hint="eastAsia"/>
        </w:rPr>
        <w:lastRenderedPageBreak/>
        <w:t>k、压重全部卸载后，进行第十一次观测。并对各次观测数据进行分析整理，得出挂蓝结构的非弹性变形值及弹性变形值，为后续施工提供技术参数。</w:t>
      </w:r>
    </w:p>
    <w:p w:rsidR="005A0BF0" w:rsidRDefault="005A0BF0" w:rsidP="00CA67A6">
      <w:pPr>
        <w:pStyle w:val="3"/>
        <w:spacing w:before="0" w:after="0" w:line="360" w:lineRule="auto"/>
        <w:ind w:firstLine="480"/>
        <w:rPr>
          <w:rFonts w:ascii="宋体" w:hAnsi="宋体"/>
          <w:b w:val="0"/>
          <w:sz w:val="24"/>
        </w:rPr>
      </w:pPr>
      <w:bookmarkStart w:id="58" w:name="_Toc283599173"/>
      <w:r>
        <w:rPr>
          <w:rFonts w:ascii="宋体" w:hAnsi="宋体" w:hint="eastAsia"/>
          <w:b w:val="0"/>
          <w:sz w:val="24"/>
        </w:rPr>
        <w:t>3、悬灌施工</w:t>
      </w:r>
      <w:bookmarkEnd w:id="58"/>
    </w:p>
    <w:p w:rsidR="005A0BF0" w:rsidRDefault="005A0BF0">
      <w:pPr>
        <w:tabs>
          <w:tab w:val="left" w:pos="540"/>
        </w:tabs>
        <w:ind w:firstLine="480"/>
        <w:rPr>
          <w:rFonts w:ascii="宋体" w:hAnsi="宋体"/>
        </w:rPr>
      </w:pPr>
      <w:r>
        <w:rPr>
          <w:rFonts w:ascii="宋体" w:hAnsi="宋体" w:hint="eastAsia"/>
        </w:rPr>
        <w:t>（1）、挂篮的前移、定位及注意事项</w:t>
      </w:r>
    </w:p>
    <w:p w:rsidR="005A0BF0" w:rsidRDefault="005A0BF0">
      <w:pPr>
        <w:tabs>
          <w:tab w:val="left" w:pos="540"/>
        </w:tabs>
        <w:ind w:firstLine="480"/>
        <w:rPr>
          <w:rFonts w:ascii="宋体" w:hAnsi="宋体"/>
        </w:rPr>
      </w:pPr>
      <w:r>
        <w:rPr>
          <w:rFonts w:ascii="宋体" w:hAnsi="宋体" w:hint="eastAsia"/>
        </w:rPr>
        <w:t>待已浇筑梁段强度和弹性模量达到设计要求指标后，对预应力筋进行张拉并压浆。压浆完毕后，先对前一块件或0、1#块的高程、桥轴线作详细复核，符合图纸和施工控制要求后，再进行轨道的测量放样，并做好测量标志，并在已浇好的箱梁块段上用细砂找平，铺设枕梁和轨道，以控制两边主桁步调一致，保持挂蓝中心线与箱梁中心线平行。轨道锚固后，放松底模架前后吊带并将底模架后横梁用2个10t倒链悬挂在外侧模滑梁上；拆除后吊带与底模架的联接，先放松所有后吊带再放松前吊带，用2个5t倒链牵引前支座使三角形桁架带动底模和外侧模前移就位，然后安装底模后吊带，将底模吊起。</w:t>
      </w:r>
    </w:p>
    <w:p w:rsidR="005A0BF0" w:rsidRDefault="005A0BF0">
      <w:pPr>
        <w:tabs>
          <w:tab w:val="left" w:pos="540"/>
        </w:tabs>
        <w:ind w:firstLine="480"/>
        <w:rPr>
          <w:rFonts w:ascii="宋体" w:hAnsi="宋体"/>
        </w:rPr>
      </w:pPr>
      <w:r>
        <w:rPr>
          <w:rFonts w:ascii="宋体" w:hAnsi="宋体" w:hint="eastAsia"/>
        </w:rPr>
        <w:t>挂蓝移动注意事项：</w:t>
      </w:r>
    </w:p>
    <w:p w:rsidR="005A0BF0" w:rsidRDefault="005A0BF0">
      <w:pPr>
        <w:ind w:firstLine="480"/>
        <w:rPr>
          <w:rFonts w:ascii="宋体" w:hAnsi="宋体"/>
        </w:rPr>
      </w:pPr>
      <w:r>
        <w:rPr>
          <w:rFonts w:ascii="宋体" w:hAnsi="宋体" w:hint="eastAsia"/>
        </w:rPr>
        <w:t>①挂篮走行时模板与箱梁砼面应完全脱离，并仔细检查有无障碍物挂住模板；特别注意模板对拉是否已全部抽出。</w:t>
      </w:r>
    </w:p>
    <w:p w:rsidR="005A0BF0" w:rsidRDefault="005A0BF0">
      <w:pPr>
        <w:ind w:firstLine="480"/>
        <w:rPr>
          <w:rFonts w:ascii="宋体" w:hAnsi="宋体"/>
        </w:rPr>
      </w:pPr>
      <w:r>
        <w:rPr>
          <w:rFonts w:ascii="宋体" w:hAnsi="宋体" w:hint="eastAsia"/>
        </w:rPr>
        <w:t>②挂篮前移动，上下后横梁之间用钢丝绳做保险绳，以防吊杆由于晃动而发生意外。</w:t>
      </w:r>
    </w:p>
    <w:p w:rsidR="005A0BF0" w:rsidRDefault="005A0BF0">
      <w:pPr>
        <w:ind w:firstLine="480"/>
        <w:rPr>
          <w:rFonts w:ascii="宋体" w:hAnsi="宋体"/>
        </w:rPr>
      </w:pPr>
      <w:r>
        <w:rPr>
          <w:rFonts w:ascii="宋体" w:hAnsi="宋体" w:hint="eastAsia"/>
        </w:rPr>
        <w:t>③挂篮前移时，应事先做好测量标志，以控制两边主桁步调一致，并保持其中心线与箱梁中心线平行。</w:t>
      </w:r>
    </w:p>
    <w:p w:rsidR="005A0BF0" w:rsidRDefault="005A0BF0">
      <w:pPr>
        <w:tabs>
          <w:tab w:val="left" w:pos="540"/>
        </w:tabs>
        <w:ind w:firstLine="480"/>
        <w:rPr>
          <w:rFonts w:ascii="宋体" w:hAnsi="宋体"/>
        </w:rPr>
      </w:pPr>
      <w:r>
        <w:rPr>
          <w:rFonts w:ascii="宋体" w:hAnsi="宋体" w:hint="eastAsia"/>
        </w:rPr>
        <w:t>④挂篮主纵梁走行到位后调整纵梁标高，纵梁前端略高于后端以使砼浇筑后纵梁前后端水平。</w:t>
      </w:r>
    </w:p>
    <w:p w:rsidR="005A0BF0" w:rsidRDefault="005A0BF0">
      <w:pPr>
        <w:tabs>
          <w:tab w:val="left" w:pos="540"/>
        </w:tabs>
        <w:ind w:firstLine="480"/>
        <w:rPr>
          <w:rFonts w:ascii="宋体" w:hAnsi="宋体"/>
        </w:rPr>
      </w:pPr>
      <w:r>
        <w:rPr>
          <w:rFonts w:ascii="宋体" w:hAnsi="宋体" w:hint="eastAsia"/>
        </w:rPr>
        <w:t>（2）、挂篮底模、侧模标高、位置控制</w:t>
      </w:r>
    </w:p>
    <w:p w:rsidR="005A0BF0" w:rsidRDefault="005A0BF0">
      <w:pPr>
        <w:ind w:firstLineChars="205" w:firstLine="492"/>
        <w:rPr>
          <w:rFonts w:ascii="宋体" w:hAnsi="宋体"/>
        </w:rPr>
      </w:pPr>
      <w:r>
        <w:rPr>
          <w:rFonts w:ascii="宋体" w:hAnsi="宋体" w:hint="eastAsia"/>
        </w:rPr>
        <w:t xml:space="preserve">当挂篮安装完成后，即可进行模板标高及中线调整。模板控制标高=设计标高+施工预留拱度。设计标高由设计院提供。施工预留拱度由设计院提供的理论预留拱度结合现场挂篮施压测试数值（如弹性变形值）及已完箱梁的实测标高等因素计算而得。悬臂浇筑每节段施工的标高控制包括三个关键工况：挂篮前移定位标高；混凝土浇筑后标高；预应力张拉后标高。 </w:t>
      </w:r>
    </w:p>
    <w:p w:rsidR="005A0BF0" w:rsidRDefault="005A0BF0">
      <w:pPr>
        <w:ind w:firstLineChars="205" w:firstLine="492"/>
        <w:rPr>
          <w:rFonts w:ascii="宋体" w:hAnsi="宋体"/>
        </w:rPr>
      </w:pPr>
      <w:r>
        <w:rPr>
          <w:rFonts w:ascii="宋体" w:hAnsi="宋体" w:hint="eastAsia"/>
        </w:rPr>
        <w:t>①挂篮前移定位标高：</w:t>
      </w:r>
    </w:p>
    <w:p w:rsidR="005A0BF0" w:rsidRDefault="005A0BF0">
      <w:pPr>
        <w:ind w:firstLineChars="205" w:firstLine="492"/>
        <w:rPr>
          <w:rFonts w:ascii="宋体" w:hAnsi="宋体"/>
        </w:rPr>
      </w:pPr>
      <w:r>
        <w:rPr>
          <w:rFonts w:ascii="宋体" w:hAnsi="宋体" w:hint="eastAsia"/>
        </w:rPr>
        <w:t>挂篮前移定位标高由四项内容组成。其一是结构成型的设计标高；其二是结构施工期的预变位，可根据结构成型线形反馈计算求得；其三是活载引起的预抛高；其四是挂篮体系在节段混凝土浇筑过程中的变形预抛高。定位标高是控制结构线形的关键内容，故在挂蓝前移的过程中，应保证前吊带的均匀受力、后吊带与后锚收紧、控制点定位标高的正确。</w:t>
      </w:r>
      <w:r>
        <w:rPr>
          <w:rFonts w:ascii="宋体" w:hAnsi="宋体" w:hint="eastAsia"/>
        </w:rPr>
        <w:br/>
        <w:t xml:space="preserve">    ②混凝土浇筑后控制标高 </w:t>
      </w:r>
      <w:r>
        <w:rPr>
          <w:rFonts w:ascii="宋体" w:hAnsi="宋体" w:hint="eastAsia"/>
        </w:rPr>
        <w:br/>
        <w:t xml:space="preserve">    混凝土浇筑后各控制点的标高，主要用于已建结构状态的校核，以便修正已建结构标高</w:t>
      </w:r>
      <w:r>
        <w:rPr>
          <w:rFonts w:ascii="宋体" w:hAnsi="宋体" w:hint="eastAsia"/>
        </w:rPr>
        <w:lastRenderedPageBreak/>
        <w:t>的计算值和预测待浇节段的计算参数、调整与优化成桥线形，得到待浇节段的施工标高。</w:t>
      </w:r>
    </w:p>
    <w:p w:rsidR="005A0BF0" w:rsidRDefault="005A0BF0">
      <w:pPr>
        <w:ind w:firstLineChars="205" w:firstLine="492"/>
        <w:rPr>
          <w:rFonts w:ascii="宋体" w:hAnsi="宋体"/>
        </w:rPr>
      </w:pPr>
      <w:r>
        <w:rPr>
          <w:rFonts w:ascii="宋体" w:hAnsi="宋体" w:hint="eastAsia"/>
        </w:rPr>
        <w:t xml:space="preserve">③预应力张拉后标高 </w:t>
      </w:r>
    </w:p>
    <w:p w:rsidR="005A0BF0" w:rsidRDefault="005A0BF0">
      <w:pPr>
        <w:ind w:firstLineChars="205" w:firstLine="492"/>
        <w:rPr>
          <w:rFonts w:ascii="宋体" w:hAnsi="宋体"/>
        </w:rPr>
      </w:pPr>
      <w:r>
        <w:rPr>
          <w:rFonts w:ascii="宋体" w:hAnsi="宋体" w:hint="eastAsia"/>
        </w:rPr>
        <w:t xml:space="preserve">预应力张拉后结构控制标高的测量，目的在于获得与利用实测结构参数反馈计算值的差异，从而了解预加力值是否发生偏差、预应力的线形模拟是否恰当、预应力损失是否估计得正确以及决定是否修改预加力的理论值。    </w:t>
      </w:r>
    </w:p>
    <w:p w:rsidR="005A0BF0" w:rsidRDefault="005A0BF0">
      <w:pPr>
        <w:ind w:firstLineChars="205" w:firstLine="492"/>
        <w:rPr>
          <w:rFonts w:ascii="宋体" w:hAnsi="宋体"/>
        </w:rPr>
      </w:pPr>
      <w:r>
        <w:rPr>
          <w:rFonts w:ascii="宋体" w:hAnsi="宋体" w:hint="eastAsia"/>
        </w:rPr>
        <w:t>测量员每次测量应在次日天亮以后太阳没有照到箱梁之前，对箱梁的标高点进行测量，以减少温度对箱梁标高的影响。</w:t>
      </w:r>
    </w:p>
    <w:p w:rsidR="005A0BF0" w:rsidRDefault="005A0BF0">
      <w:pPr>
        <w:ind w:firstLineChars="205" w:firstLine="492"/>
        <w:rPr>
          <w:rFonts w:ascii="宋体" w:hAnsi="宋体"/>
        </w:rPr>
      </w:pPr>
      <w:r>
        <w:rPr>
          <w:rFonts w:ascii="宋体" w:hAnsi="宋体" w:hint="eastAsia"/>
        </w:rPr>
        <w:t>⑶模板</w:t>
      </w:r>
    </w:p>
    <w:p w:rsidR="005A0BF0" w:rsidRDefault="005A0BF0">
      <w:pPr>
        <w:ind w:firstLineChars="205" w:firstLine="492"/>
        <w:rPr>
          <w:rFonts w:ascii="宋体" w:hAnsi="宋体"/>
        </w:rPr>
      </w:pPr>
      <w:r>
        <w:rPr>
          <w:rFonts w:ascii="宋体" w:hAnsi="宋体" w:hint="eastAsia"/>
        </w:rPr>
        <w:t>①内外模支架拼装时要垫密实，尽量减少分配梁，钢（木）支架，模板之间的缝隙，减少砼灌注过程中的非弹性变形。</w:t>
      </w:r>
    </w:p>
    <w:p w:rsidR="005A0BF0" w:rsidRDefault="005A0BF0">
      <w:pPr>
        <w:ind w:firstLineChars="205" w:firstLine="492"/>
        <w:rPr>
          <w:rFonts w:ascii="宋体" w:hAnsi="宋体"/>
        </w:rPr>
      </w:pPr>
      <w:r>
        <w:rPr>
          <w:rFonts w:ascii="宋体" w:hAnsi="宋体" w:hint="eastAsia"/>
        </w:rPr>
        <w:t>②钢模板第一次使用前以钢刷除锈，用肥皂水清洗反复几次。除锈结束后晾干，再涂轻机油。每次涂机油后及时用干布擦拭，使机油均匀，并防止机油过多而发生流淌。</w:t>
      </w:r>
    </w:p>
    <w:p w:rsidR="005A0BF0" w:rsidRDefault="005A0BF0">
      <w:pPr>
        <w:ind w:firstLineChars="205" w:firstLine="492"/>
        <w:rPr>
          <w:rFonts w:ascii="宋体" w:hAnsi="宋体"/>
        </w:rPr>
      </w:pPr>
      <w:r>
        <w:rPr>
          <w:rFonts w:ascii="宋体" w:hAnsi="宋体" w:hint="eastAsia"/>
        </w:rPr>
        <w:t>③砼灌注前预先准备好压舱板及反压支撑，以防腹板砼振捣过程中底板砼上翻，影响振捣质量。</w:t>
      </w:r>
    </w:p>
    <w:p w:rsidR="005A0BF0" w:rsidRDefault="005A0BF0">
      <w:pPr>
        <w:ind w:firstLineChars="205" w:firstLine="492"/>
        <w:rPr>
          <w:rFonts w:ascii="宋体" w:hAnsi="宋体"/>
        </w:rPr>
      </w:pPr>
      <w:r>
        <w:rPr>
          <w:rFonts w:ascii="宋体" w:hAnsi="宋体" w:hint="eastAsia"/>
        </w:rPr>
        <w:t>④腹板拉杆衬管下料应比腹板厚度大2mm，并将其作为模板内撑，在拉杆拧紧过程中由衬管作支撑，保证腹板厚度。</w:t>
      </w:r>
    </w:p>
    <w:p w:rsidR="005A0BF0" w:rsidRDefault="005A0BF0">
      <w:pPr>
        <w:ind w:firstLineChars="205" w:firstLine="492"/>
        <w:rPr>
          <w:rFonts w:ascii="宋体" w:hAnsi="宋体"/>
        </w:rPr>
      </w:pPr>
      <w:r>
        <w:rPr>
          <w:rFonts w:ascii="宋体" w:hAnsi="宋体" w:hint="eastAsia"/>
        </w:rPr>
        <w:t>⑤内顶模调整标高时，模板前端比所要达到的标高低1.5cm，将后端吊杆预拉3-5吨，使模板与已浇砼面贴死，再张拉前吊杆，使前端达到所需标高，此时前吊杆预拉力也为3-5吨，否则放松前后拉杆重新调整。外翼缘模板与已浇注砼搭接部分也要用千斤顶将支架与砼面顶紧，再用锲块垫密实。</w:t>
      </w:r>
    </w:p>
    <w:p w:rsidR="005A0BF0" w:rsidRDefault="005A0BF0">
      <w:pPr>
        <w:ind w:firstLineChars="205" w:firstLine="492"/>
        <w:rPr>
          <w:rFonts w:ascii="宋体" w:hAnsi="宋体"/>
        </w:rPr>
      </w:pPr>
      <w:r>
        <w:rPr>
          <w:rFonts w:ascii="宋体" w:hAnsi="宋体" w:hint="eastAsia"/>
        </w:rPr>
        <w:t>（4）、绑扎钢筋、安装波纹管道</w:t>
      </w:r>
    </w:p>
    <w:p w:rsidR="005A0BF0" w:rsidRDefault="005A0BF0">
      <w:pPr>
        <w:ind w:firstLineChars="205" w:firstLine="492"/>
        <w:rPr>
          <w:rFonts w:ascii="宋体" w:hAnsi="宋体"/>
        </w:rPr>
      </w:pPr>
      <w:r>
        <w:rPr>
          <w:rFonts w:ascii="宋体" w:hAnsi="宋体" w:hint="eastAsia"/>
        </w:rPr>
        <w:t>①、钢筋按要求下料弯制，成型后挂牌分类堆放，需要钢筋时利用汽车吊装至挂篮位置，人工绑扎；</w:t>
      </w:r>
    </w:p>
    <w:p w:rsidR="005A0BF0" w:rsidRDefault="005A0BF0">
      <w:pPr>
        <w:ind w:firstLineChars="205" w:firstLine="492"/>
        <w:rPr>
          <w:rFonts w:ascii="宋体" w:hAnsi="宋体"/>
        </w:rPr>
      </w:pPr>
      <w:r>
        <w:rPr>
          <w:rFonts w:ascii="宋体" w:hAnsi="宋体" w:hint="eastAsia"/>
        </w:rPr>
        <w:t>②、先安装底板端头模，绑扎底板、腹板钢筋，并安装竖向预应力筋、底、腹板波纹管道，待内模前移到位后绑扎顶板底层钢筋，安装顶板预应力管道，绑扎顶板钢筋、安装顶板预埋件；</w:t>
      </w:r>
    </w:p>
    <w:p w:rsidR="005A0BF0" w:rsidRDefault="005A0BF0">
      <w:pPr>
        <w:ind w:firstLineChars="205" w:firstLine="492"/>
        <w:rPr>
          <w:rFonts w:ascii="宋体" w:hAnsi="宋体"/>
        </w:rPr>
      </w:pPr>
      <w:r>
        <w:rPr>
          <w:rFonts w:ascii="宋体" w:hAnsi="宋体" w:hint="eastAsia"/>
        </w:rPr>
        <w:t>③、全桥预应力管道，均采用塑料波纹管成孔。</w:t>
      </w:r>
    </w:p>
    <w:p w:rsidR="005A0BF0" w:rsidRDefault="005A0BF0">
      <w:pPr>
        <w:ind w:firstLineChars="205" w:firstLine="492"/>
        <w:rPr>
          <w:rFonts w:ascii="宋体" w:hAnsi="宋体"/>
        </w:rPr>
      </w:pPr>
      <w:r>
        <w:rPr>
          <w:rFonts w:ascii="宋体" w:hAnsi="宋体" w:hint="eastAsia"/>
        </w:rPr>
        <w:t>④、如预应力管道位置与构造钢筋位置矛盾时，可适当移动构造钢筋的位置，要绝对保证预应力管道按设计位置定位，并采取加粗定位钢筋直径，加密定位钢筋网片、网片与箱梁构造筋点焊牢固等措施，保证预应力管道位置在浇筑砼时不移位、不破损（漏浆）；</w:t>
      </w:r>
    </w:p>
    <w:p w:rsidR="005A0BF0" w:rsidRDefault="005A0BF0">
      <w:pPr>
        <w:ind w:firstLineChars="205" w:firstLine="492"/>
        <w:rPr>
          <w:rFonts w:ascii="宋体" w:hAnsi="宋体"/>
        </w:rPr>
      </w:pPr>
      <w:r>
        <w:rPr>
          <w:rFonts w:ascii="宋体" w:hAnsi="宋体" w:hint="eastAsia"/>
        </w:rPr>
        <w:t>⑤、在灌注砼前应检查预应力管道的接头是否连接紧密，管身是否完好，并在预应力管</w:t>
      </w:r>
      <w:r>
        <w:rPr>
          <w:rFonts w:ascii="宋体" w:hAnsi="宋体" w:hint="eastAsia"/>
        </w:rPr>
        <w:lastRenderedPageBreak/>
        <w:t>道内穿入橡胶棒，在砼灌注过程中随时抽动橡胶棒，若发现管道内漏浆时，立即将橡胶棒抽出，并用高压水冲洗管道。砼捣固时，插入振动器不得直接接触预应力管道，以防其移位、破损、漏浆。</w:t>
      </w:r>
    </w:p>
    <w:p w:rsidR="005A0BF0" w:rsidRDefault="005A0BF0">
      <w:pPr>
        <w:ind w:firstLineChars="205" w:firstLine="492"/>
        <w:rPr>
          <w:rFonts w:ascii="宋体" w:hAnsi="宋体"/>
        </w:rPr>
      </w:pPr>
      <w:r>
        <w:rPr>
          <w:rFonts w:ascii="宋体" w:hAnsi="宋体" w:hint="eastAsia"/>
        </w:rPr>
        <w:t>（5）、悬浇箱梁砼施工</w:t>
      </w:r>
    </w:p>
    <w:p w:rsidR="005A0BF0" w:rsidRDefault="005A0BF0">
      <w:pPr>
        <w:ind w:firstLineChars="205" w:firstLine="492"/>
        <w:rPr>
          <w:rFonts w:ascii="宋体" w:hAnsi="宋体"/>
        </w:rPr>
      </w:pPr>
      <w:r>
        <w:rPr>
          <w:rFonts w:ascii="宋体" w:hAnsi="宋体" w:hint="eastAsia"/>
        </w:rPr>
        <w:t>混凝土集中拌合，搅拌车运输，输送泵泵送。</w:t>
      </w:r>
    </w:p>
    <w:p w:rsidR="005A0BF0" w:rsidRDefault="005A0BF0">
      <w:pPr>
        <w:ind w:firstLineChars="205" w:firstLine="492"/>
        <w:rPr>
          <w:rFonts w:ascii="宋体" w:hAnsi="宋体"/>
        </w:rPr>
      </w:pPr>
      <w:r>
        <w:rPr>
          <w:rFonts w:ascii="宋体" w:hAnsi="宋体" w:hint="eastAsia"/>
        </w:rPr>
        <w:t>①摊铺与振捣</w:t>
      </w:r>
    </w:p>
    <w:p w:rsidR="005A0BF0" w:rsidRDefault="005A0BF0">
      <w:pPr>
        <w:ind w:firstLineChars="205" w:firstLine="492"/>
        <w:rPr>
          <w:rFonts w:ascii="宋体" w:hAnsi="宋体"/>
        </w:rPr>
      </w:pPr>
      <w:r>
        <w:rPr>
          <w:rFonts w:ascii="宋体" w:hAnsi="宋体" w:hint="eastAsia"/>
        </w:rPr>
        <w:t>砼浇筑按水平分层进行，每层砼的厚度控制在30-40cm。砼振捣时，准备足够的照明以观察腹板内砼的振捣情况，保证砼浇筑质量。现场同时准备大，小振动棒，用小振动棒配合大振动棒施工。振动棒采用快插慢提的方式插入混凝土，插入时要垂直，插点分布要均匀，振捣器移动间距不超过作用半径的1.5倍，在振捣上一层时，应将振动棒插入下层5-10cm，并避免振动棒碰撞模板，钢筋及预应力管道等。</w:t>
      </w:r>
    </w:p>
    <w:p w:rsidR="005A0BF0" w:rsidRDefault="005A0BF0">
      <w:pPr>
        <w:ind w:firstLineChars="205" w:firstLine="492"/>
        <w:rPr>
          <w:rFonts w:ascii="宋体" w:hAnsi="宋体"/>
        </w:rPr>
      </w:pPr>
      <w:r>
        <w:rPr>
          <w:rFonts w:ascii="宋体" w:hAnsi="宋体" w:hint="eastAsia"/>
        </w:rPr>
        <w:t>②砼浇筑顺序</w:t>
      </w:r>
    </w:p>
    <w:p w:rsidR="005A0BF0" w:rsidRDefault="005A0BF0">
      <w:pPr>
        <w:ind w:firstLineChars="205" w:firstLine="492"/>
        <w:rPr>
          <w:rFonts w:ascii="宋体" w:hAnsi="宋体"/>
        </w:rPr>
      </w:pPr>
      <w:r>
        <w:rPr>
          <w:rFonts w:ascii="宋体" w:hAnsi="宋体" w:hint="eastAsia"/>
        </w:rPr>
        <w:t>a、底板砼浇筑顺序：纵桥向从块段较低端向高端，横桥向先两侧腹板向箱梁块段中轴方向对称均衡进行。</w:t>
      </w:r>
    </w:p>
    <w:p w:rsidR="005A0BF0" w:rsidRDefault="005A0BF0">
      <w:pPr>
        <w:ind w:firstLineChars="205" w:firstLine="492"/>
        <w:rPr>
          <w:rFonts w:ascii="宋体" w:hAnsi="宋体"/>
        </w:rPr>
      </w:pPr>
      <w:r>
        <w:rPr>
          <w:rFonts w:ascii="宋体" w:hAnsi="宋体" w:hint="eastAsia"/>
        </w:rPr>
        <w:t>b、腹板：纵向水平分层，每层砼的厚度以30-40cm控制，两侧腹板左右相互交替连续浇注。</w:t>
      </w:r>
    </w:p>
    <w:p w:rsidR="005A0BF0" w:rsidRDefault="005A0BF0">
      <w:pPr>
        <w:ind w:firstLineChars="205" w:firstLine="492"/>
        <w:rPr>
          <w:rFonts w:ascii="宋体" w:hAnsi="宋体"/>
        </w:rPr>
      </w:pPr>
      <w:r>
        <w:rPr>
          <w:rFonts w:ascii="宋体" w:hAnsi="宋体" w:hint="eastAsia"/>
        </w:rPr>
        <w:t>c、顶板砼：先浇注腹板及上倒角处砼，横桥向先翼缘板后中部顶板，纵桥向由块段悬臂端部向根部进行。</w:t>
      </w:r>
    </w:p>
    <w:p w:rsidR="005A0BF0" w:rsidRDefault="005A0BF0">
      <w:pPr>
        <w:ind w:firstLineChars="205" w:firstLine="492"/>
        <w:rPr>
          <w:rFonts w:ascii="宋体" w:hAnsi="宋体"/>
        </w:rPr>
      </w:pPr>
      <w:r>
        <w:rPr>
          <w:rFonts w:ascii="宋体" w:hAnsi="宋体" w:hint="eastAsia"/>
        </w:rPr>
        <w:t>d、平整度的控制</w:t>
      </w:r>
    </w:p>
    <w:p w:rsidR="005A0BF0" w:rsidRDefault="005A0BF0">
      <w:pPr>
        <w:ind w:firstLineChars="205" w:firstLine="492"/>
        <w:rPr>
          <w:rFonts w:ascii="宋体" w:hAnsi="宋体"/>
        </w:rPr>
      </w:pPr>
      <w:r>
        <w:rPr>
          <w:rFonts w:ascii="宋体" w:hAnsi="宋体" w:hint="eastAsia"/>
        </w:rPr>
        <w:t>为了保证箱梁顶，底板砼的平整度以及顶板砼的横坡，在顶板，底板的钢筋上焊接支点钢筋，为顶标高，底板的实际标高。在顶板或底板砼浇筑完毕后，采用刮尺将砼表面整平，然后抹压。</w:t>
      </w:r>
    </w:p>
    <w:p w:rsidR="005A0BF0" w:rsidRDefault="005A0BF0">
      <w:pPr>
        <w:ind w:firstLineChars="205" w:firstLine="492"/>
        <w:rPr>
          <w:rFonts w:ascii="宋体" w:hAnsi="宋体"/>
        </w:rPr>
      </w:pPr>
      <w:r>
        <w:rPr>
          <w:rFonts w:ascii="宋体" w:hAnsi="宋体" w:hint="eastAsia"/>
        </w:rPr>
        <w:t>③砼养生</w:t>
      </w:r>
    </w:p>
    <w:p w:rsidR="005A0BF0" w:rsidRDefault="005A0BF0">
      <w:pPr>
        <w:ind w:firstLineChars="205" w:firstLine="492"/>
        <w:rPr>
          <w:rFonts w:ascii="宋体" w:hAnsi="宋体"/>
        </w:rPr>
      </w:pPr>
      <w:r>
        <w:rPr>
          <w:rFonts w:ascii="宋体" w:hAnsi="宋体" w:hint="eastAsia"/>
        </w:rPr>
        <w:t>a、顶板砼养生：顶板砼浇筑完初凝后，覆盖海绵或土工布保温养生，养生时间不少于7天，在养生期间始终保持海绵或土工布的湿润。</w:t>
      </w:r>
    </w:p>
    <w:p w:rsidR="005A0BF0" w:rsidRDefault="005A0BF0">
      <w:pPr>
        <w:ind w:firstLineChars="205" w:firstLine="492"/>
        <w:rPr>
          <w:rFonts w:ascii="宋体" w:hAnsi="宋体"/>
        </w:rPr>
      </w:pPr>
      <w:r>
        <w:rPr>
          <w:rFonts w:ascii="宋体" w:hAnsi="宋体" w:hint="eastAsia"/>
        </w:rPr>
        <w:t>b、箱梁腹板和底板：采用人工操作高压水枪喷洒办法养生，或采用喷洒养护剂进行养生。</w:t>
      </w:r>
    </w:p>
    <w:p w:rsidR="005A0BF0" w:rsidRDefault="005A0BF0">
      <w:pPr>
        <w:ind w:firstLineChars="205" w:firstLine="492"/>
        <w:rPr>
          <w:rFonts w:ascii="宋体" w:hAnsi="宋体"/>
        </w:rPr>
      </w:pPr>
      <w:r>
        <w:rPr>
          <w:rFonts w:ascii="宋体" w:hAnsi="宋体" w:hint="eastAsia"/>
        </w:rPr>
        <w:t>c、箱梁外侧腹板的养生：采用人工操作高压水枪喷洒或喷洒养护剂的办法。养生安排专人专职负责，保证砼表面湿润，从而确保砼的内外强度同期增长，避免由于温差效应导致结构砼出现温度裂缝。</w:t>
      </w:r>
    </w:p>
    <w:p w:rsidR="005A0BF0" w:rsidRDefault="005A0BF0">
      <w:pPr>
        <w:ind w:firstLineChars="205" w:firstLine="492"/>
        <w:rPr>
          <w:rFonts w:ascii="宋体" w:hAnsi="宋体"/>
        </w:rPr>
      </w:pPr>
      <w:r>
        <w:rPr>
          <w:rFonts w:ascii="宋体" w:hAnsi="宋体" w:hint="eastAsia"/>
        </w:rPr>
        <w:t>④施工荷载控制</w:t>
      </w:r>
    </w:p>
    <w:p w:rsidR="005A0BF0" w:rsidRDefault="005A0BF0">
      <w:pPr>
        <w:ind w:firstLineChars="205" w:firstLine="492"/>
        <w:rPr>
          <w:rFonts w:ascii="宋体" w:hAnsi="宋体"/>
        </w:rPr>
      </w:pPr>
      <w:r>
        <w:rPr>
          <w:rFonts w:ascii="宋体" w:hAnsi="宋体" w:hint="eastAsia"/>
        </w:rPr>
        <w:t>施工中要严格控制不平衡荷载的分布及大小。主要注意以下几个方面：</w:t>
      </w:r>
    </w:p>
    <w:p w:rsidR="005A0BF0" w:rsidRDefault="005A0BF0">
      <w:pPr>
        <w:ind w:firstLineChars="205" w:firstLine="492"/>
        <w:rPr>
          <w:rFonts w:ascii="宋体" w:hAnsi="宋体"/>
        </w:rPr>
      </w:pPr>
      <w:r>
        <w:rPr>
          <w:rFonts w:ascii="宋体" w:hAnsi="宋体" w:hint="eastAsia"/>
        </w:rPr>
        <w:lastRenderedPageBreak/>
        <w:t>a、拆模后废弃的模板，钢带等杂物及时清理到地面。</w:t>
      </w:r>
    </w:p>
    <w:p w:rsidR="005A0BF0" w:rsidRDefault="005A0BF0">
      <w:pPr>
        <w:ind w:firstLineChars="205" w:firstLine="492"/>
        <w:rPr>
          <w:rFonts w:ascii="宋体" w:hAnsi="宋体"/>
        </w:rPr>
      </w:pPr>
      <w:r>
        <w:rPr>
          <w:rFonts w:ascii="宋体" w:hAnsi="宋体" w:hint="eastAsia"/>
        </w:rPr>
        <w:t>b、砼浇注时控制两悬臂端的上料速度。</w:t>
      </w:r>
    </w:p>
    <w:p w:rsidR="005A0BF0" w:rsidRDefault="005A0BF0">
      <w:pPr>
        <w:ind w:firstLineChars="205" w:firstLine="492"/>
        <w:rPr>
          <w:rFonts w:ascii="宋体" w:hAnsi="宋体"/>
        </w:rPr>
      </w:pPr>
      <w:r>
        <w:rPr>
          <w:rFonts w:ascii="宋体" w:hAnsi="宋体" w:hint="eastAsia"/>
        </w:rPr>
        <w:t>c、已浇梁体上严格控制材料的堆放。</w:t>
      </w:r>
    </w:p>
    <w:p w:rsidR="005A0BF0" w:rsidRDefault="005A0BF0">
      <w:pPr>
        <w:tabs>
          <w:tab w:val="left" w:pos="540"/>
        </w:tabs>
        <w:ind w:firstLine="480"/>
        <w:rPr>
          <w:rFonts w:ascii="宋体" w:hAnsi="宋体"/>
        </w:rPr>
      </w:pPr>
      <w:r>
        <w:rPr>
          <w:rFonts w:ascii="宋体" w:hAnsi="宋体" w:hint="eastAsia"/>
        </w:rPr>
        <w:t>（6）、预应力施工</w:t>
      </w:r>
    </w:p>
    <w:p w:rsidR="005A0BF0" w:rsidRDefault="005A0BF0">
      <w:pPr>
        <w:ind w:firstLineChars="192" w:firstLine="461"/>
        <w:rPr>
          <w:rFonts w:ascii="宋体" w:hAnsi="宋体"/>
        </w:rPr>
      </w:pPr>
      <w:r>
        <w:rPr>
          <w:rFonts w:ascii="宋体" w:hAnsi="宋体" w:hint="eastAsia"/>
        </w:rPr>
        <w:t>当砼达到设计规定的强度和龄期后，方可张拉，张拉工艺及压浆、封锚施工方法与0、1#块现浇段施工工艺相同，不再重复叙述。</w:t>
      </w:r>
    </w:p>
    <w:p w:rsidR="005A0BF0" w:rsidRDefault="005A0BF0" w:rsidP="00CA67A6">
      <w:pPr>
        <w:pStyle w:val="3"/>
        <w:spacing w:before="0" w:after="0" w:line="360" w:lineRule="auto"/>
        <w:ind w:firstLine="480"/>
        <w:rPr>
          <w:rFonts w:ascii="宋体" w:hAnsi="宋体"/>
          <w:b w:val="0"/>
          <w:sz w:val="24"/>
        </w:rPr>
      </w:pPr>
      <w:bookmarkStart w:id="59" w:name="_Toc283599174"/>
      <w:r>
        <w:rPr>
          <w:rFonts w:ascii="宋体" w:hAnsi="宋体" w:hint="eastAsia"/>
          <w:b w:val="0"/>
          <w:sz w:val="24"/>
        </w:rPr>
        <w:t>4、挂篮施工工艺流程图</w:t>
      </w:r>
      <w:bookmarkEnd w:id="59"/>
    </w:p>
    <w:p w:rsidR="005A0BF0" w:rsidRDefault="005A0BF0" w:rsidP="00CA67A6">
      <w:pPr>
        <w:ind w:firstLine="480"/>
      </w:pPr>
    </w:p>
    <w:p w:rsidR="005A0BF0" w:rsidRDefault="005A0BF0" w:rsidP="00CA67A6">
      <w:pPr>
        <w:ind w:firstLine="480"/>
      </w:pPr>
    </w:p>
    <w:p w:rsidR="005A0BF0" w:rsidRDefault="005A0BF0" w:rsidP="00CA67A6">
      <w:pPr>
        <w:ind w:firstLine="480"/>
      </w:pPr>
    </w:p>
    <w:p w:rsidR="005A0BF0" w:rsidRDefault="005A0BF0" w:rsidP="00CA67A6">
      <w:pPr>
        <w:ind w:firstLine="480"/>
      </w:pPr>
    </w:p>
    <w:p w:rsidR="005A0BF0" w:rsidRDefault="005A0BF0" w:rsidP="00064D5E">
      <w:pPr>
        <w:ind w:firstLineChars="0" w:firstLine="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pStyle w:val="3"/>
        <w:spacing w:before="0" w:after="0" w:line="360" w:lineRule="auto"/>
        <w:ind w:firstLine="480"/>
        <w:rPr>
          <w:rFonts w:ascii="宋体" w:hAnsi="宋体"/>
          <w:b w:val="0"/>
          <w:sz w:val="24"/>
        </w:rPr>
      </w:pPr>
      <w:bookmarkStart w:id="60" w:name="_Toc283599175"/>
      <w:r>
        <w:rPr>
          <w:rFonts w:ascii="宋体" w:hAnsi="宋体"/>
          <w:b w:val="0"/>
          <w:sz w:val="24"/>
        </w:rPr>
        <w:t>（</w:t>
      </w:r>
      <w:r>
        <w:rPr>
          <w:rFonts w:ascii="宋体" w:hAnsi="宋体" w:hint="eastAsia"/>
          <w:b w:val="0"/>
          <w:sz w:val="24"/>
        </w:rPr>
        <w:t>二</w:t>
      </w:r>
      <w:r>
        <w:rPr>
          <w:rFonts w:ascii="宋体" w:hAnsi="宋体"/>
          <w:b w:val="0"/>
          <w:sz w:val="24"/>
        </w:rPr>
        <w:t>）、悬臂浇筑中施工安全和变形的控制</w:t>
      </w:r>
      <w:bookmarkEnd w:id="60"/>
    </w:p>
    <w:p w:rsidR="005A0BF0" w:rsidRDefault="005A0BF0">
      <w:pPr>
        <w:ind w:firstLine="480"/>
        <w:rPr>
          <w:rFonts w:ascii="宋体" w:hAnsi="宋体"/>
        </w:rPr>
      </w:pPr>
      <w:r>
        <w:rPr>
          <w:rFonts w:ascii="宋体" w:hAnsi="宋体"/>
        </w:rPr>
        <w:t>1、在悬臂浇筑中施工安全度控制</w:t>
      </w:r>
    </w:p>
    <w:p w:rsidR="005A0BF0" w:rsidRDefault="005A0BF0">
      <w:pPr>
        <w:ind w:firstLine="480"/>
        <w:rPr>
          <w:rFonts w:ascii="宋体" w:hAnsi="宋体"/>
        </w:rPr>
      </w:pPr>
      <w:r>
        <w:rPr>
          <w:rFonts w:ascii="宋体" w:hAnsi="宋体"/>
        </w:rPr>
        <w:t>在悬臂浇筑施工中，确保施工期主梁稳定性是非常重要的。为保证施工期的稳定性，根据墩身、承台尺寸的大小采取了在墩旁两侧设置临时钢管支承。</w:t>
      </w:r>
    </w:p>
    <w:p w:rsidR="005A0BF0" w:rsidRDefault="005A0BF0">
      <w:pPr>
        <w:ind w:firstLine="480"/>
        <w:rPr>
          <w:rFonts w:ascii="宋体" w:hAnsi="宋体"/>
        </w:rPr>
      </w:pPr>
      <w:r>
        <w:rPr>
          <w:rFonts w:ascii="宋体" w:hAnsi="宋体"/>
        </w:rPr>
        <w:t>在施工期间所能承受的力是有限制的，尤其在合拢前的最大悬臂状态与合拢体系转换过程中,存在风荷载，悬浇结构自重的偏差，挂篮偏移等施工不平衡荷载，因此，对最不利状态的安全可靠进行分析，求出最大的荷载偏差。</w:t>
      </w:r>
    </w:p>
    <w:p w:rsidR="005A0BF0" w:rsidRDefault="005A0BF0">
      <w:pPr>
        <w:ind w:firstLine="480"/>
        <w:rPr>
          <w:rFonts w:ascii="宋体" w:hAnsi="宋体"/>
        </w:rPr>
      </w:pPr>
      <w:r>
        <w:rPr>
          <w:rFonts w:ascii="宋体" w:hAnsi="宋体"/>
        </w:rPr>
        <w:t>2、在悬臂浇筑中的变形控制。</w:t>
      </w:r>
    </w:p>
    <w:p w:rsidR="005A0BF0" w:rsidRDefault="005A0BF0">
      <w:pPr>
        <w:ind w:firstLine="480"/>
        <w:rPr>
          <w:rFonts w:ascii="宋体" w:hAnsi="宋体"/>
        </w:rPr>
      </w:pPr>
      <w:r>
        <w:rPr>
          <w:rFonts w:ascii="宋体" w:hAnsi="宋体"/>
        </w:rPr>
        <w:t>在悬臂浇筑中的变形控制是为了确保施工中的结构安全和结构形成的构件外形和内力状态符合设计要求。在分段浇筑施工过程中，根据施工监测的已浇梁段的变形和受力情况，对计算结果进行误差分析，并预测和对下一阶段的立模标高进行调整。这属于施工控制中一个很重要的内容。在箱梁对称悬臂浇筑施工时，必须对悬臂挠度严格进行控制，与业主委托的专业监控单位加强联系，做好测量监控工作。另外在施工中我施工方现场控制的主要内容主要有：</w:t>
      </w:r>
    </w:p>
    <w:p w:rsidR="005A0BF0" w:rsidRDefault="005A0BF0">
      <w:pPr>
        <w:ind w:firstLine="480"/>
        <w:rPr>
          <w:rFonts w:ascii="宋体" w:hAnsi="宋体"/>
        </w:rPr>
      </w:pPr>
      <w:r>
        <w:rPr>
          <w:rFonts w:ascii="宋体" w:hAnsi="宋体"/>
        </w:rPr>
        <w:t>（1）、结构构件断面尺寸。任何施工都可能存在截面尺寸误差，以及规范允许出现的不超过限值的误差。而这种误差将直接导致截面特性的误差，从而直接影响结构内力和变形的分析结果。所以控制过程中应对实际尺寸进行测量取值分析。</w:t>
      </w:r>
    </w:p>
    <w:p w:rsidR="005A0BF0" w:rsidRDefault="005A0BF0">
      <w:pPr>
        <w:ind w:firstLine="480"/>
        <w:rPr>
          <w:rFonts w:ascii="宋体" w:hAnsi="宋体"/>
        </w:rPr>
      </w:pPr>
      <w:r>
        <w:rPr>
          <w:rFonts w:ascii="宋体" w:hAnsi="宋体"/>
        </w:rPr>
        <w:t>（2）、结构材料的弹性模量。结构材料弹性模量和结构变形有直接关系。特别是对现浇混凝土梁，混凝土的强度和弹性模量有关外，还与混凝土的龄期有关，波动较大。因此，在</w:t>
      </w:r>
      <w:r>
        <w:rPr>
          <w:rFonts w:ascii="宋体" w:hAnsi="宋体"/>
        </w:rPr>
        <w:lastRenderedPageBreak/>
        <w:t>施工过程中必须经常现场抽样试验，在控制分析中对弹性模量的取值进行及时修正。</w:t>
      </w:r>
    </w:p>
    <w:p w:rsidR="005A0BF0" w:rsidRDefault="005A0BF0">
      <w:pPr>
        <w:ind w:firstLine="480"/>
        <w:rPr>
          <w:rFonts w:ascii="宋体" w:hAnsi="宋体"/>
        </w:rPr>
      </w:pPr>
      <w:r>
        <w:rPr>
          <w:rFonts w:ascii="宋体" w:hAnsi="宋体"/>
        </w:rPr>
        <w:t>（3）、材料容重。实际施工容重与设计值可以存在一定误差，特别是混凝土材料，不同的集料与不同的钢筋都会对容重产生影响。施工控制中必须对其进行精确识别。</w:t>
      </w:r>
    </w:p>
    <w:p w:rsidR="005A0BF0" w:rsidRDefault="005A0BF0">
      <w:pPr>
        <w:ind w:firstLine="480"/>
        <w:rPr>
          <w:rFonts w:ascii="宋体" w:hAnsi="宋体"/>
        </w:rPr>
      </w:pPr>
      <w:r>
        <w:rPr>
          <w:rFonts w:ascii="宋体" w:hAnsi="宋体"/>
        </w:rPr>
        <w:t>（4）、施工荷载。施工临时荷载对受力和变形的影响在控制中是不可以忽略的。</w:t>
      </w:r>
    </w:p>
    <w:p w:rsidR="005A0BF0" w:rsidRDefault="005A0BF0">
      <w:pPr>
        <w:ind w:firstLine="480"/>
        <w:rPr>
          <w:rFonts w:ascii="宋体" w:hAnsi="宋体"/>
        </w:rPr>
      </w:pPr>
      <w:r>
        <w:rPr>
          <w:rFonts w:ascii="宋体" w:hAnsi="宋体"/>
        </w:rPr>
        <w:t>（5）、预加力。预加应力是预应力混凝土结构内力与变形控制中要特别考虑的重要结构参数，但预加力值的大小受很多因素影响。包括预应力设备、管道摩阻等预应力损失。通过现场测试，以确定实际有效的预应力。</w:t>
      </w:r>
    </w:p>
    <w:p w:rsidR="005A0BF0" w:rsidRDefault="005A0BF0">
      <w:pPr>
        <w:ind w:firstLine="480"/>
        <w:rPr>
          <w:rFonts w:ascii="宋体" w:hAnsi="宋体"/>
        </w:rPr>
      </w:pPr>
      <w:r>
        <w:rPr>
          <w:rFonts w:ascii="宋体" w:hAnsi="宋体"/>
        </w:rPr>
        <w:t>（6）、温度影响和观测。温度是影响主梁挠度的最主要因素之一。因此，要加强对梁体内外温差的观测。</w:t>
      </w:r>
    </w:p>
    <w:p w:rsidR="005A0BF0" w:rsidRDefault="005A0BF0">
      <w:pPr>
        <w:ind w:firstLine="480"/>
        <w:rPr>
          <w:rFonts w:ascii="宋体" w:hAnsi="宋体"/>
        </w:rPr>
      </w:pPr>
      <w:r>
        <w:rPr>
          <w:rFonts w:ascii="宋体" w:hAnsi="宋体"/>
        </w:rPr>
        <w:t>高程进行测量，明确箱梁挠度曲线变化历程，保证箱梁悬臂端的合拢挠度和桥面线型。</w:t>
      </w:r>
    </w:p>
    <w:p w:rsidR="005A0BF0" w:rsidRDefault="005A0BF0" w:rsidP="00CA67A6">
      <w:pPr>
        <w:pStyle w:val="3"/>
        <w:spacing w:before="0" w:after="0" w:line="360" w:lineRule="auto"/>
        <w:ind w:firstLine="480"/>
        <w:rPr>
          <w:rFonts w:ascii="宋体" w:hAnsi="宋体"/>
          <w:b w:val="0"/>
          <w:sz w:val="24"/>
        </w:rPr>
      </w:pPr>
      <w:bookmarkStart w:id="61" w:name="_Toc283599176"/>
      <w:r>
        <w:rPr>
          <w:rFonts w:ascii="宋体" w:hAnsi="宋体"/>
          <w:b w:val="0"/>
          <w:sz w:val="24"/>
        </w:rPr>
        <w:t>三、边跨现浇段</w:t>
      </w:r>
      <w:bookmarkEnd w:id="61"/>
    </w:p>
    <w:p w:rsidR="005A0BF0" w:rsidRDefault="005A0BF0" w:rsidP="00CA67A6">
      <w:pPr>
        <w:pStyle w:val="3"/>
        <w:spacing w:before="0" w:after="0" w:line="360" w:lineRule="auto"/>
        <w:ind w:firstLine="480"/>
        <w:rPr>
          <w:rFonts w:ascii="宋体" w:hAnsi="宋体"/>
          <w:b w:val="0"/>
          <w:sz w:val="24"/>
        </w:rPr>
      </w:pPr>
      <w:bookmarkStart w:id="62" w:name="_Toc283599177"/>
      <w:r>
        <w:rPr>
          <w:rFonts w:ascii="宋体" w:hAnsi="宋体"/>
          <w:b w:val="0"/>
          <w:sz w:val="24"/>
        </w:rPr>
        <w:t>（一）、工程概述</w:t>
      </w:r>
      <w:bookmarkEnd w:id="62"/>
    </w:p>
    <w:p w:rsidR="005A0BF0" w:rsidRDefault="005A0BF0">
      <w:pPr>
        <w:ind w:firstLineChars="205" w:firstLine="492"/>
        <w:rPr>
          <w:rFonts w:ascii="宋体" w:hAnsi="宋体"/>
        </w:rPr>
      </w:pPr>
      <w:r>
        <w:rPr>
          <w:rFonts w:ascii="宋体" w:hAnsi="宋体"/>
        </w:rPr>
        <w:t>边跨现浇段施工拟搭设落地钢管支架，对基础进行处理后，搭钢管支架，顶部铺钢管横梁，分配梁，竹胶板。砼一次性连续浇筑完成。</w:t>
      </w:r>
    </w:p>
    <w:p w:rsidR="005A0BF0" w:rsidRPr="00064D5E" w:rsidRDefault="005A0BF0" w:rsidP="00064D5E">
      <w:pPr>
        <w:pStyle w:val="3"/>
        <w:spacing w:before="0" w:after="0" w:line="360" w:lineRule="auto"/>
        <w:ind w:firstLine="480"/>
        <w:rPr>
          <w:rFonts w:ascii="宋体" w:hAnsi="宋体"/>
          <w:b w:val="0"/>
          <w:sz w:val="24"/>
        </w:rPr>
      </w:pPr>
      <w:bookmarkStart w:id="63" w:name="_Toc283599178"/>
      <w:r>
        <w:rPr>
          <w:rFonts w:ascii="宋体" w:hAnsi="宋体"/>
          <w:b w:val="0"/>
          <w:sz w:val="24"/>
        </w:rPr>
        <w:t>（二）、施工工艺流程</w:t>
      </w:r>
      <w:bookmarkEnd w:id="63"/>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652634">
      <w:pPr>
        <w:pStyle w:val="3"/>
        <w:spacing w:before="0" w:after="0" w:line="360" w:lineRule="auto"/>
        <w:ind w:firstLine="480"/>
        <w:rPr>
          <w:rFonts w:ascii="宋体" w:hAnsi="宋体"/>
          <w:b w:val="0"/>
          <w:sz w:val="24"/>
        </w:rPr>
      </w:pPr>
      <w:bookmarkStart w:id="64" w:name="_Toc283599179"/>
      <w:r>
        <w:rPr>
          <w:rFonts w:ascii="宋体" w:hAnsi="宋体"/>
          <w:b w:val="0"/>
          <w:sz w:val="24"/>
        </w:rPr>
        <w:t>（三）、主要施工方法</w:t>
      </w:r>
      <w:bookmarkEnd w:id="64"/>
    </w:p>
    <w:p w:rsidR="005A0BF0" w:rsidRDefault="005A0BF0" w:rsidP="00CA67A6">
      <w:pPr>
        <w:ind w:firstLine="480"/>
      </w:pPr>
    </w:p>
    <w:p w:rsidR="005A0BF0" w:rsidRDefault="005A0BF0" w:rsidP="00CA67A6">
      <w:pPr>
        <w:ind w:firstLine="480"/>
      </w:pPr>
    </w:p>
    <w:p w:rsidR="005A0BF0" w:rsidRDefault="005A0BF0" w:rsidP="00CA67A6">
      <w:pPr>
        <w:ind w:firstLine="480"/>
      </w:pPr>
    </w:p>
    <w:p w:rsidR="005A0BF0" w:rsidRDefault="005A0BF0" w:rsidP="00CA67A6">
      <w:pPr>
        <w:ind w:firstLine="480"/>
      </w:pPr>
    </w:p>
    <w:p w:rsidR="005A0BF0" w:rsidRDefault="005A0BF0" w:rsidP="00CA67A6">
      <w:pPr>
        <w:ind w:firstLine="480"/>
      </w:pPr>
    </w:p>
    <w:p w:rsidR="005A0BF0" w:rsidRDefault="005A0BF0" w:rsidP="00CA67A6">
      <w:pPr>
        <w:ind w:firstLine="480"/>
      </w:pPr>
    </w:p>
    <w:p w:rsidR="005A0BF0" w:rsidRDefault="005A0BF0" w:rsidP="00CA67A6">
      <w:pPr>
        <w:ind w:firstLine="480"/>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ind w:firstLine="480"/>
        <w:rPr>
          <w:rFonts w:ascii="宋体" w:hAnsi="宋体"/>
        </w:rPr>
      </w:pPr>
    </w:p>
    <w:p w:rsidR="005A0BF0" w:rsidRDefault="005A0BF0" w:rsidP="00CA67A6">
      <w:pPr>
        <w:pStyle w:val="3"/>
        <w:spacing w:before="0" w:after="0" w:line="360" w:lineRule="auto"/>
        <w:ind w:firstLine="480"/>
        <w:rPr>
          <w:rFonts w:ascii="宋体" w:hAnsi="宋体"/>
          <w:b w:val="0"/>
          <w:sz w:val="24"/>
        </w:rPr>
      </w:pPr>
      <w:bookmarkStart w:id="65" w:name="_Toc283599180"/>
      <w:r>
        <w:rPr>
          <w:rFonts w:ascii="宋体" w:hAnsi="宋体"/>
          <w:b w:val="0"/>
          <w:sz w:val="24"/>
        </w:rPr>
        <w:t>1、支架搭设</w:t>
      </w:r>
      <w:bookmarkEnd w:id="65"/>
    </w:p>
    <w:p w:rsidR="005A0BF0" w:rsidRDefault="005A0BF0" w:rsidP="00CA67A6">
      <w:pPr>
        <w:ind w:firstLine="480"/>
        <w:rPr>
          <w:rFonts w:ascii="宋体" w:hAnsi="宋体"/>
        </w:rPr>
      </w:pPr>
      <w:r>
        <w:rPr>
          <w:rFonts w:ascii="宋体" w:hAnsi="宋体"/>
        </w:rPr>
        <w:t xml:space="preserve">（1）地基处理 </w:t>
      </w:r>
    </w:p>
    <w:p w:rsidR="005A0BF0" w:rsidRDefault="005A0BF0" w:rsidP="00CA67A6">
      <w:pPr>
        <w:ind w:firstLine="480"/>
        <w:rPr>
          <w:rFonts w:ascii="宋体" w:hAnsi="宋体"/>
        </w:rPr>
      </w:pPr>
      <w:r>
        <w:rPr>
          <w:rFonts w:ascii="宋体" w:hAnsi="宋体"/>
        </w:rPr>
        <w:t>先用推土机将表层耕质土、有机土推平并压实；承台基坑清淤后采用分层回填戈壁土并整平压实。原有地基整平压实后，再在其上填筑水稳料，并选择最佳含水量时用振动压路机进行辗压，如果发现弹簧土须及时清除。然后在处理好的水稳层上浇筑20cm厚的C20砼基础，按照安装满堂支架脚手钢管立杆所对应的位置在砼初凝时在基础顶预埋钢板，与砼基础衔接密实。为避免处理好地基受水浸泡，在四周开挖排水沟，排水沟分段开挖形成坡度，使雨水流向外侧。保证施工场地内不因积水浸泡地基而降低承载力。</w:t>
      </w:r>
    </w:p>
    <w:p w:rsidR="005A0BF0" w:rsidRDefault="005A0BF0" w:rsidP="00CA67A6">
      <w:pPr>
        <w:ind w:firstLine="480"/>
        <w:rPr>
          <w:rFonts w:ascii="宋体" w:hAnsi="宋体"/>
        </w:rPr>
      </w:pPr>
      <w:r>
        <w:rPr>
          <w:rFonts w:ascii="宋体" w:hAnsi="宋体"/>
        </w:rPr>
        <w:t>（2）支架搭设</w:t>
      </w:r>
    </w:p>
    <w:p w:rsidR="005A0BF0" w:rsidRDefault="005A0BF0" w:rsidP="00CA67A6">
      <w:pPr>
        <w:ind w:firstLine="480"/>
        <w:rPr>
          <w:rFonts w:ascii="宋体" w:hAnsi="宋体"/>
        </w:rPr>
      </w:pPr>
      <w:r>
        <w:rPr>
          <w:rFonts w:ascii="宋体" w:hAnsi="宋体"/>
        </w:rPr>
        <w:t>在支架搭设前进行支架受力验算，根据验算数据确定支架搭设方案。计划沿过渡墩向主桥方向采用Φ600mm钢管搭设12m长，横桥向宽出桥区1m的钢支架。为使钢管施工过程中不产生不均匀沉降，承台外侧横桥向每排钢管下部采用条形扩大基础，在基础内对应每个支撑钢管预埋800×800×20mm钢板，与钢管焊接。</w:t>
      </w:r>
    </w:p>
    <w:p w:rsidR="005A0BF0" w:rsidRDefault="005A0BF0" w:rsidP="00CA67A6">
      <w:pPr>
        <w:ind w:firstLine="480"/>
        <w:rPr>
          <w:rFonts w:ascii="宋体" w:hAnsi="宋体"/>
        </w:rPr>
      </w:pPr>
      <w:r>
        <w:rPr>
          <w:rFonts w:ascii="宋体" w:hAnsi="宋体"/>
        </w:rPr>
        <w:t>钢管支架采用Φ600mm，壁厚t=15mm，长12m，法兰连接。Φ600mm钢管顶、底部采用70×70×2cm钢板封口。塔吊分节段吊装，为增加稳定性，钢管间采用Φ200mm钢管焊接成整体。在已完成的整体支架上设施工操作人员的上下梯道。</w:t>
      </w:r>
    </w:p>
    <w:p w:rsidR="005A0BF0" w:rsidRDefault="005A0BF0" w:rsidP="00CA67A6">
      <w:pPr>
        <w:pStyle w:val="3"/>
        <w:spacing w:before="0" w:after="0" w:line="360" w:lineRule="auto"/>
        <w:ind w:firstLine="480"/>
        <w:rPr>
          <w:rFonts w:ascii="宋体" w:hAnsi="宋体"/>
          <w:b w:val="0"/>
          <w:sz w:val="24"/>
        </w:rPr>
      </w:pPr>
      <w:bookmarkStart w:id="66" w:name="_Toc283599181"/>
      <w:r>
        <w:rPr>
          <w:rFonts w:ascii="宋体" w:hAnsi="宋体"/>
          <w:b w:val="0"/>
          <w:sz w:val="24"/>
        </w:rPr>
        <w:t>2、模板工程</w:t>
      </w:r>
      <w:bookmarkEnd w:id="66"/>
    </w:p>
    <w:p w:rsidR="005A0BF0" w:rsidRDefault="005A0BF0">
      <w:pPr>
        <w:ind w:firstLineChars="205" w:firstLine="492"/>
        <w:rPr>
          <w:rFonts w:ascii="宋体" w:hAnsi="宋体"/>
        </w:rPr>
      </w:pPr>
      <w:r>
        <w:rPr>
          <w:rFonts w:ascii="宋体" w:hAnsi="宋体"/>
        </w:rPr>
        <w:t>边跨现浇段底模采用钢模，钢模板铺放在门式支架顶端分配梁上，并安设底模卸落装置。</w:t>
      </w:r>
    </w:p>
    <w:p w:rsidR="005A0BF0" w:rsidRDefault="005A0BF0">
      <w:pPr>
        <w:ind w:firstLineChars="205" w:firstLine="492"/>
        <w:rPr>
          <w:rFonts w:ascii="宋体" w:hAnsi="宋体"/>
        </w:rPr>
      </w:pPr>
      <w:r>
        <w:rPr>
          <w:rFonts w:ascii="宋体" w:hAnsi="宋体"/>
        </w:rPr>
        <w:t>边跨现浇段外侧模采用大块定型钢模拼装，内侧模用竹胶板现场拼装，内、外侧模用φ18圆钢作对拉螺杆，并分别支撑在脚手架上。</w:t>
      </w:r>
    </w:p>
    <w:p w:rsidR="005A0BF0" w:rsidRDefault="005A0BF0">
      <w:pPr>
        <w:ind w:firstLineChars="205" w:firstLine="492"/>
        <w:rPr>
          <w:rFonts w:ascii="宋体" w:hAnsi="宋体"/>
        </w:rPr>
      </w:pPr>
      <w:r>
        <w:rPr>
          <w:rFonts w:ascii="宋体" w:hAnsi="宋体"/>
        </w:rPr>
        <w:t>堵头模板采用钢模板制成，通过螺栓与侧模固定并设外支撑。堵头模板上的波纹管孔洞必须精确放样，并安装准确，以保证纵向管道位置准确。</w:t>
      </w:r>
    </w:p>
    <w:p w:rsidR="005A0BF0" w:rsidRDefault="005A0BF0">
      <w:pPr>
        <w:ind w:firstLineChars="205" w:firstLine="492"/>
        <w:rPr>
          <w:rFonts w:ascii="宋体" w:hAnsi="宋体"/>
        </w:rPr>
      </w:pPr>
      <w:r>
        <w:rPr>
          <w:rFonts w:ascii="宋体" w:hAnsi="宋体"/>
        </w:rPr>
        <w:t>伸缩缝槽口位置模板利用钢板制作而成。</w:t>
      </w:r>
    </w:p>
    <w:p w:rsidR="005A0BF0" w:rsidRDefault="005A0BF0" w:rsidP="00CA67A6">
      <w:pPr>
        <w:pStyle w:val="3"/>
        <w:spacing w:before="0" w:after="0" w:line="360" w:lineRule="auto"/>
        <w:ind w:firstLine="480"/>
        <w:rPr>
          <w:rFonts w:ascii="宋体" w:hAnsi="宋体"/>
          <w:b w:val="0"/>
          <w:sz w:val="24"/>
        </w:rPr>
      </w:pPr>
      <w:bookmarkStart w:id="67" w:name="_Toc283599182"/>
      <w:r>
        <w:rPr>
          <w:rFonts w:ascii="宋体" w:hAnsi="宋体"/>
          <w:b w:val="0"/>
          <w:sz w:val="24"/>
        </w:rPr>
        <w:t>3、钢筋工程</w:t>
      </w:r>
      <w:bookmarkEnd w:id="67"/>
    </w:p>
    <w:p w:rsidR="005A0BF0" w:rsidRDefault="005A0BF0">
      <w:pPr>
        <w:ind w:firstLineChars="205" w:firstLine="492"/>
        <w:rPr>
          <w:rFonts w:ascii="宋体" w:hAnsi="宋体"/>
        </w:rPr>
      </w:pPr>
      <w:r>
        <w:rPr>
          <w:rFonts w:ascii="宋体" w:hAnsi="宋体"/>
        </w:rPr>
        <w:t>边跨现浇段钢筋根据施工工艺要求分三次绑扎到位，首先绑扎底板及腹板钢筋；第二次绑扎顶板底层钢筋；第三次绑扎顶板顶层钢筋。钢筋接头采用绑扎、焊接接头。</w:t>
      </w:r>
    </w:p>
    <w:p w:rsidR="005A0BF0" w:rsidRDefault="005A0BF0">
      <w:pPr>
        <w:ind w:firstLineChars="205" w:firstLine="492"/>
        <w:rPr>
          <w:rFonts w:ascii="宋体" w:hAnsi="宋体"/>
        </w:rPr>
      </w:pPr>
      <w:r>
        <w:rPr>
          <w:rFonts w:ascii="宋体" w:hAnsi="宋体"/>
        </w:rPr>
        <w:lastRenderedPageBreak/>
        <w:t>钢筋绑扎必须考虑与预应力管道是否冲突，砼浇筑通道，钢筋之间间距能否保证砼通过，必要时可适当弯折或移动普通钢筋位置，钢筋如须切断，则在纵向预应力管道施工完毕后，必须利用等直径钢筋（可弯折）绑焊恢复。在无预应力管道冲突部位的普通钢筋必须保证间距均匀一致，符合设计要求。</w:t>
      </w:r>
    </w:p>
    <w:p w:rsidR="005A0BF0" w:rsidRDefault="005A0BF0">
      <w:pPr>
        <w:ind w:firstLineChars="205" w:firstLine="492"/>
        <w:rPr>
          <w:rFonts w:ascii="宋体" w:hAnsi="宋体"/>
        </w:rPr>
      </w:pPr>
      <w:r>
        <w:rPr>
          <w:rFonts w:ascii="宋体" w:hAnsi="宋体"/>
        </w:rPr>
        <w:t>钢筋保护层厚度控制在设计及规范要求的范围内，保护层垫块数量布置适当，强度不小于砼强度，为保证外观质量，保护层垫块应不外露。</w:t>
      </w:r>
    </w:p>
    <w:p w:rsidR="005A0BF0" w:rsidRDefault="005A0BF0">
      <w:pPr>
        <w:ind w:firstLineChars="205" w:firstLine="492"/>
        <w:rPr>
          <w:rFonts w:ascii="宋体" w:hAnsi="宋体"/>
        </w:rPr>
      </w:pPr>
      <w:r>
        <w:rPr>
          <w:rFonts w:ascii="宋体" w:hAnsi="宋体"/>
        </w:rPr>
        <w:t>伸缩缝槽口位置顶留钢筋严格按设计要求进行绑扎，不得遗漏。</w:t>
      </w:r>
    </w:p>
    <w:p w:rsidR="005A0BF0" w:rsidRDefault="005A0BF0" w:rsidP="00CA67A6">
      <w:pPr>
        <w:pStyle w:val="3"/>
        <w:spacing w:before="0" w:after="0" w:line="360" w:lineRule="auto"/>
        <w:ind w:firstLine="480"/>
        <w:rPr>
          <w:rFonts w:ascii="宋体" w:hAnsi="宋体"/>
          <w:b w:val="0"/>
          <w:sz w:val="24"/>
        </w:rPr>
      </w:pPr>
      <w:bookmarkStart w:id="68" w:name="_Toc283599183"/>
      <w:r>
        <w:rPr>
          <w:rFonts w:ascii="宋体" w:hAnsi="宋体"/>
          <w:b w:val="0"/>
          <w:sz w:val="24"/>
        </w:rPr>
        <w:t>4、砼浇筑及养护：</w:t>
      </w:r>
      <w:bookmarkEnd w:id="68"/>
    </w:p>
    <w:p w:rsidR="005A0BF0" w:rsidRDefault="005A0BF0">
      <w:pPr>
        <w:ind w:firstLineChars="205" w:firstLine="492"/>
        <w:rPr>
          <w:rFonts w:ascii="宋体" w:hAnsi="宋体"/>
        </w:rPr>
      </w:pPr>
      <w:r>
        <w:rPr>
          <w:rFonts w:ascii="宋体" w:hAnsi="宋体"/>
        </w:rPr>
        <w:t>边跨现浇段砼强度等级为C</w:t>
      </w:r>
      <w:r>
        <w:rPr>
          <w:rFonts w:ascii="宋体" w:hAnsi="宋体" w:hint="eastAsia"/>
        </w:rPr>
        <w:t>50</w:t>
      </w:r>
      <w:r>
        <w:rPr>
          <w:rFonts w:ascii="宋体" w:hAnsi="宋体"/>
        </w:rPr>
        <w:t>，砼要求振捣密实，无漏振、过振，无蜂窝、麻面、空洞，振捣器快插慢拔，振捣间距控制在20cm左右，直至砼表面无气汽为止。砼分层厚度按30cm控制，第二层砼振捣时振捣棒必须插入上一层砼内5-10cm，以确保每层砼充分结合在一起，砼表面无明显分层现象。砼布料要求对称均匀，保证支架受力一致。</w:t>
      </w:r>
    </w:p>
    <w:p w:rsidR="005A0BF0" w:rsidRDefault="005A0BF0">
      <w:pPr>
        <w:ind w:firstLineChars="205" w:firstLine="492"/>
        <w:rPr>
          <w:rFonts w:ascii="宋体" w:hAnsi="宋体"/>
        </w:rPr>
      </w:pPr>
      <w:r>
        <w:rPr>
          <w:rFonts w:ascii="宋体" w:hAnsi="宋体"/>
        </w:rPr>
        <w:t>由于砼浇筑量较大，须考虑砼的防裂措施。要求严格控制砼材料的计量，延长砼的搅拌时间，加强砼振捣控制，以获得质量均匀的砼，减少应力集中，减少出现裂缝的机会。</w:t>
      </w:r>
    </w:p>
    <w:p w:rsidR="005A0BF0" w:rsidRDefault="005A0BF0">
      <w:pPr>
        <w:ind w:firstLineChars="205" w:firstLine="492"/>
        <w:rPr>
          <w:rFonts w:ascii="宋体" w:hAnsi="宋体"/>
        </w:rPr>
      </w:pPr>
      <w:r>
        <w:rPr>
          <w:rFonts w:ascii="宋体" w:hAnsi="宋体"/>
        </w:rPr>
        <w:t>浇筑砼时，底板砼采用先周围后中央，薄层均匀上升的方法，以便散发早期水化热，减少砼内外温差。两侧腹板对称均匀上升浇筑，两侧腹板砼表面高差控制在50cm以内。</w:t>
      </w:r>
    </w:p>
    <w:p w:rsidR="005A0BF0" w:rsidRDefault="005A0BF0">
      <w:pPr>
        <w:ind w:firstLineChars="205" w:firstLine="492"/>
        <w:rPr>
          <w:rFonts w:ascii="宋体" w:hAnsi="宋体"/>
        </w:rPr>
      </w:pPr>
      <w:r>
        <w:rPr>
          <w:rFonts w:ascii="宋体" w:hAnsi="宋体"/>
        </w:rPr>
        <w:t>砼浇完后，在箱梁内底板和腹板进行洒水养护，顶板砼在其上覆盖土工布饱水养护，以达到保湿养护和防止砼出现干缩裂缝的目的。</w:t>
      </w:r>
    </w:p>
    <w:p w:rsidR="005A0BF0" w:rsidRDefault="005A0BF0" w:rsidP="00CA67A6">
      <w:pPr>
        <w:pStyle w:val="3"/>
        <w:spacing w:before="0" w:after="0" w:line="360" w:lineRule="auto"/>
        <w:ind w:firstLine="480"/>
        <w:rPr>
          <w:rFonts w:ascii="宋体" w:hAnsi="宋体"/>
          <w:b w:val="0"/>
          <w:sz w:val="24"/>
        </w:rPr>
      </w:pPr>
      <w:bookmarkStart w:id="69" w:name="_Toc283599184"/>
      <w:r>
        <w:rPr>
          <w:rFonts w:ascii="宋体" w:hAnsi="宋体" w:hint="eastAsia"/>
          <w:b w:val="0"/>
          <w:sz w:val="24"/>
        </w:rPr>
        <w:t>5</w:t>
      </w:r>
      <w:r>
        <w:rPr>
          <w:rFonts w:ascii="宋体" w:hAnsi="宋体"/>
          <w:b w:val="0"/>
          <w:sz w:val="24"/>
        </w:rPr>
        <w:t>、预应力工程</w:t>
      </w:r>
      <w:bookmarkEnd w:id="69"/>
    </w:p>
    <w:p w:rsidR="005A0BF0" w:rsidRDefault="005A0BF0">
      <w:pPr>
        <w:ind w:firstLineChars="205" w:firstLine="492"/>
        <w:rPr>
          <w:rFonts w:ascii="宋体" w:hAnsi="宋体"/>
        </w:rPr>
      </w:pPr>
      <w:r>
        <w:rPr>
          <w:rFonts w:ascii="宋体" w:hAnsi="宋体"/>
        </w:rPr>
        <w:t>边跨现浇段包括纵、竖向两种预应力管道。</w:t>
      </w:r>
    </w:p>
    <w:p w:rsidR="005A0BF0" w:rsidRDefault="005A0BF0">
      <w:pPr>
        <w:ind w:firstLineChars="205" w:firstLine="492"/>
        <w:rPr>
          <w:rFonts w:ascii="宋体" w:hAnsi="宋体"/>
        </w:rPr>
      </w:pPr>
      <w:r>
        <w:rPr>
          <w:rFonts w:ascii="宋体" w:hAnsi="宋体"/>
        </w:rPr>
        <w:t>竖向预应力工程施工时将预应力粗钢筋放在波纹管内一起埋入，管道安装时，每隔1m设置定位筋保证粗钢筋位置准确。预应力粗钢筋施工时严禁电气焊。</w:t>
      </w:r>
    </w:p>
    <w:p w:rsidR="005A0BF0" w:rsidRDefault="005A0BF0">
      <w:pPr>
        <w:ind w:firstLineChars="205" w:firstLine="492"/>
        <w:rPr>
          <w:rFonts w:ascii="宋体" w:hAnsi="宋体"/>
        </w:rPr>
      </w:pPr>
      <w:r>
        <w:rPr>
          <w:rFonts w:ascii="宋体" w:hAnsi="宋体"/>
        </w:rPr>
        <w:t>纵向管道安装时严格按设计的坐标定位，按设计要求曲线段30cm、直线段70cm设一道定位网片，定位网片固定在顶板或腹板钢筋上，要求焊接牢固可靠，在腹板内的弯曲部位的管道应严格按设计位置进行安装，禁止出现急弯，弯曲部位加强钢筋设置可靠，以保证管道顺畅，位置准确。管道接头采用外接头，并与波纹管缠密实，不得使用内接头，为保证管道畅通，拟在纵向管道安装完毕，穿入比其直径略小的聚乙烯软管，并在砼浇筑时经常转动，以免漏浆堵塞。</w:t>
      </w:r>
    </w:p>
    <w:p w:rsidR="005A0BF0" w:rsidRDefault="005A0BF0">
      <w:pPr>
        <w:ind w:firstLineChars="205" w:firstLine="492"/>
        <w:rPr>
          <w:rFonts w:ascii="宋体" w:hAnsi="宋体"/>
        </w:rPr>
      </w:pPr>
      <w:r>
        <w:rPr>
          <w:rFonts w:ascii="宋体" w:hAnsi="宋体"/>
        </w:rPr>
        <w:t>纵、竖向各种压浆管必须预先埋设好，并固定牢固，压浆管要求硬度可靠，不会被压瘪。施工注意事项：</w:t>
      </w:r>
    </w:p>
    <w:p w:rsidR="005A0BF0" w:rsidRDefault="005A0BF0">
      <w:pPr>
        <w:ind w:firstLine="480"/>
        <w:rPr>
          <w:rFonts w:ascii="宋体" w:hAnsi="宋体"/>
        </w:rPr>
      </w:pPr>
      <w:r>
        <w:rPr>
          <w:rFonts w:ascii="宋体" w:hAnsi="宋体" w:hint="eastAsia"/>
        </w:rPr>
        <w:t>（</w:t>
      </w:r>
      <w:r>
        <w:rPr>
          <w:rFonts w:ascii="宋体" w:hAnsi="宋体"/>
        </w:rPr>
        <w:t>1）预应力管道位置准确牢固，当普通钢筋与预应力筋冲突时，以预应力筋为主，预应</w:t>
      </w:r>
      <w:r>
        <w:rPr>
          <w:rFonts w:ascii="宋体" w:hAnsi="宋体"/>
        </w:rPr>
        <w:lastRenderedPageBreak/>
        <w:t>力筋严禁电弧焊。</w:t>
      </w:r>
    </w:p>
    <w:p w:rsidR="005A0BF0" w:rsidRDefault="005A0BF0">
      <w:pPr>
        <w:ind w:firstLine="480"/>
        <w:rPr>
          <w:rFonts w:ascii="宋体" w:hAnsi="宋体"/>
        </w:rPr>
      </w:pPr>
      <w:r>
        <w:rPr>
          <w:rFonts w:ascii="宋体" w:hAnsi="宋体" w:hint="eastAsia"/>
        </w:rPr>
        <w:t>（</w:t>
      </w:r>
      <w:r>
        <w:rPr>
          <w:rFonts w:ascii="宋体" w:hAnsi="宋体"/>
        </w:rPr>
        <w:t>2）波纹管口无倒刺，接头密实，不得漏浆。</w:t>
      </w:r>
    </w:p>
    <w:p w:rsidR="005A0BF0" w:rsidRDefault="005A0BF0">
      <w:pPr>
        <w:ind w:firstLine="480"/>
        <w:rPr>
          <w:rFonts w:ascii="宋体" w:hAnsi="宋体"/>
        </w:rPr>
      </w:pPr>
      <w:r>
        <w:rPr>
          <w:rFonts w:ascii="宋体" w:hAnsi="宋体" w:hint="eastAsia"/>
        </w:rPr>
        <w:t>（</w:t>
      </w:r>
      <w:r>
        <w:rPr>
          <w:rFonts w:ascii="宋体" w:hAnsi="宋体"/>
        </w:rPr>
        <w:t>3）波纹管安装前应仔细检查有无孔洞，砂眼，发现问题，立即处理方可使用。</w:t>
      </w:r>
    </w:p>
    <w:p w:rsidR="005A0BF0" w:rsidRDefault="005A0BF0">
      <w:pPr>
        <w:ind w:firstLine="480"/>
        <w:rPr>
          <w:rFonts w:ascii="宋体" w:hAnsi="宋体"/>
        </w:rPr>
      </w:pPr>
      <w:r>
        <w:rPr>
          <w:rFonts w:ascii="宋体" w:hAnsi="宋体" w:hint="eastAsia"/>
        </w:rPr>
        <w:t>（</w:t>
      </w:r>
      <w:r>
        <w:rPr>
          <w:rFonts w:ascii="宋体" w:hAnsi="宋体"/>
        </w:rPr>
        <w:t>4）压浆管牢固通畅，锚垫板必须垂直波纹管。</w:t>
      </w:r>
    </w:p>
    <w:p w:rsidR="005A0BF0" w:rsidRDefault="005A0BF0">
      <w:pPr>
        <w:ind w:firstLine="480"/>
        <w:rPr>
          <w:rFonts w:ascii="宋体" w:hAnsi="宋体"/>
        </w:rPr>
      </w:pPr>
      <w:r>
        <w:rPr>
          <w:rFonts w:ascii="宋体" w:hAnsi="宋体" w:hint="eastAsia"/>
        </w:rPr>
        <w:t>（</w:t>
      </w:r>
      <w:r>
        <w:rPr>
          <w:rFonts w:ascii="宋体" w:hAnsi="宋体"/>
        </w:rPr>
        <w:t>5）砼振捣时，严禁碰撞波纹管。</w:t>
      </w:r>
    </w:p>
    <w:p w:rsidR="005A0BF0" w:rsidRDefault="005A0BF0">
      <w:pPr>
        <w:ind w:firstLineChars="192" w:firstLine="461"/>
        <w:rPr>
          <w:rFonts w:ascii="宋体" w:hAnsi="宋体"/>
        </w:rPr>
      </w:pPr>
      <w:r>
        <w:rPr>
          <w:rFonts w:ascii="宋体" w:hAnsi="宋体" w:hint="eastAsia"/>
        </w:rPr>
        <w:t>张拉工艺及压浆、封锚施工方法与0、1#块现浇段施工工艺相同，不再重复叙述。</w:t>
      </w:r>
    </w:p>
    <w:p w:rsidR="005A0BF0" w:rsidRDefault="005A0BF0" w:rsidP="00CA67A6">
      <w:pPr>
        <w:pStyle w:val="3"/>
        <w:spacing w:before="0" w:after="0" w:line="360" w:lineRule="auto"/>
        <w:ind w:firstLine="480"/>
        <w:rPr>
          <w:rFonts w:ascii="宋体" w:hAnsi="宋体"/>
          <w:b w:val="0"/>
          <w:sz w:val="24"/>
        </w:rPr>
      </w:pPr>
      <w:bookmarkStart w:id="70" w:name="_Toc283599185"/>
      <w:r>
        <w:rPr>
          <w:rFonts w:ascii="宋体" w:hAnsi="宋体"/>
          <w:b w:val="0"/>
          <w:sz w:val="24"/>
        </w:rPr>
        <w:t>四、合拢段</w:t>
      </w:r>
      <w:bookmarkEnd w:id="70"/>
    </w:p>
    <w:p w:rsidR="005A0BF0" w:rsidRDefault="005A0BF0" w:rsidP="00CA67A6">
      <w:pPr>
        <w:pStyle w:val="3"/>
        <w:spacing w:before="0" w:after="0" w:line="360" w:lineRule="auto"/>
        <w:ind w:firstLine="480"/>
        <w:rPr>
          <w:rFonts w:ascii="宋体" w:hAnsi="宋体"/>
          <w:b w:val="0"/>
          <w:sz w:val="24"/>
        </w:rPr>
      </w:pPr>
      <w:bookmarkStart w:id="71" w:name="_Toc283599186"/>
      <w:r>
        <w:rPr>
          <w:rFonts w:ascii="宋体" w:hAnsi="宋体"/>
          <w:b w:val="0"/>
          <w:sz w:val="24"/>
        </w:rPr>
        <w:t>（一）、合拢顺序</w:t>
      </w:r>
      <w:bookmarkEnd w:id="71"/>
    </w:p>
    <w:p w:rsidR="005A0BF0" w:rsidRDefault="005A0BF0">
      <w:pPr>
        <w:ind w:firstLineChars="205" w:firstLine="492"/>
        <w:rPr>
          <w:rFonts w:ascii="宋体" w:hAnsi="宋体"/>
        </w:rPr>
      </w:pPr>
      <w:r>
        <w:rPr>
          <w:rFonts w:ascii="宋体" w:hAnsi="宋体"/>
        </w:rPr>
        <w:t>合拢段采用C50砼，合拢段长度2m，砼量为28.9m</w:t>
      </w:r>
      <w:r>
        <w:rPr>
          <w:rFonts w:ascii="宋体" w:hAnsi="宋体"/>
          <w:vertAlign w:val="superscript"/>
        </w:rPr>
        <w:t>3</w:t>
      </w:r>
      <w:r>
        <w:rPr>
          <w:rFonts w:ascii="宋体" w:hAnsi="宋体"/>
        </w:rPr>
        <w:t>，重量约为73.695t。</w:t>
      </w:r>
    </w:p>
    <w:p w:rsidR="005A0BF0" w:rsidRDefault="005A0BF0">
      <w:pPr>
        <w:ind w:firstLine="480"/>
        <w:rPr>
          <w:rFonts w:ascii="宋体" w:hAnsi="宋体"/>
        </w:rPr>
      </w:pPr>
      <w:r>
        <w:rPr>
          <w:rFonts w:ascii="宋体" w:hAnsi="宋体"/>
        </w:rPr>
        <w:t>合拢顺序为先边跨后中跨。中跨合拢要求在当天温度不高于20℃条件下安装合拢段劲性骨架并浇筑合拢段混凝土。边跨合拢要求在当天温度不高于20℃的条件下浇筑合拢段混凝土。</w:t>
      </w:r>
    </w:p>
    <w:p w:rsidR="005A0BF0" w:rsidRDefault="005A0BF0" w:rsidP="00CA67A6">
      <w:pPr>
        <w:pStyle w:val="21"/>
        <w:ind w:leftChars="258" w:left="619" w:firstLine="480"/>
        <w:rPr>
          <w:rFonts w:ascii="宋体" w:hAnsi="宋体"/>
          <w:sz w:val="24"/>
        </w:rPr>
      </w:pPr>
      <w:r>
        <w:rPr>
          <w:rFonts w:ascii="宋体" w:hAnsi="宋体" w:hint="eastAsia"/>
          <w:sz w:val="24"/>
        </w:rPr>
        <w:t>1</w:t>
      </w:r>
      <w:r>
        <w:rPr>
          <w:rFonts w:ascii="宋体" w:hAnsi="宋体"/>
          <w:sz w:val="24"/>
        </w:rPr>
        <w:t>、先将挂篮改装为吊篮。</w:t>
      </w:r>
    </w:p>
    <w:p w:rsidR="005A0BF0" w:rsidRDefault="005A0BF0" w:rsidP="00CA67A6">
      <w:pPr>
        <w:pStyle w:val="21"/>
        <w:ind w:leftChars="257" w:left="617" w:firstLine="480"/>
        <w:rPr>
          <w:rFonts w:ascii="宋体" w:hAnsi="宋体"/>
          <w:sz w:val="24"/>
        </w:rPr>
      </w:pPr>
      <w:r>
        <w:rPr>
          <w:rFonts w:ascii="宋体" w:hAnsi="宋体" w:hint="eastAsia"/>
          <w:sz w:val="24"/>
        </w:rPr>
        <w:t>2</w:t>
      </w:r>
      <w:r>
        <w:rPr>
          <w:rFonts w:ascii="宋体" w:hAnsi="宋体"/>
          <w:sz w:val="24"/>
        </w:rPr>
        <w:t>、在悬臂端施加配重水箱。</w:t>
      </w:r>
    </w:p>
    <w:p w:rsidR="005A0BF0" w:rsidRDefault="005A0BF0" w:rsidP="00CA67A6">
      <w:pPr>
        <w:pStyle w:val="21"/>
        <w:ind w:left="629" w:firstLine="480"/>
        <w:rPr>
          <w:rFonts w:ascii="宋体" w:hAnsi="宋体"/>
          <w:sz w:val="24"/>
        </w:rPr>
      </w:pPr>
      <w:r>
        <w:rPr>
          <w:rFonts w:ascii="宋体" w:hAnsi="宋体" w:hint="eastAsia"/>
          <w:sz w:val="24"/>
        </w:rPr>
        <w:t>3</w:t>
      </w:r>
      <w:r>
        <w:rPr>
          <w:rFonts w:ascii="宋体" w:hAnsi="宋体"/>
          <w:sz w:val="24"/>
        </w:rPr>
        <w:t>、安装模板，绑扎钢筋及预应力管道，选择最佳合拢温度对合拢段进行锁定(焊死劲性骨架，张拉临时钢束)。</w:t>
      </w:r>
    </w:p>
    <w:p w:rsidR="005A0BF0" w:rsidRDefault="005A0BF0" w:rsidP="00CA67A6">
      <w:pPr>
        <w:pStyle w:val="21"/>
        <w:ind w:leftChars="257" w:left="617" w:firstLine="480"/>
        <w:rPr>
          <w:rFonts w:ascii="宋体" w:hAnsi="宋体"/>
          <w:sz w:val="24"/>
        </w:rPr>
      </w:pPr>
      <w:r>
        <w:rPr>
          <w:rFonts w:ascii="宋体" w:hAnsi="宋体" w:hint="eastAsia"/>
          <w:sz w:val="24"/>
        </w:rPr>
        <w:t>4、</w:t>
      </w:r>
      <w:r>
        <w:rPr>
          <w:rFonts w:ascii="宋体" w:hAnsi="宋体"/>
          <w:sz w:val="24"/>
        </w:rPr>
        <w:t>浇注砼，同时水箱同步放水，保持悬臂端稳定。</w:t>
      </w:r>
    </w:p>
    <w:p w:rsidR="005A0BF0" w:rsidRDefault="005A0BF0" w:rsidP="00CA67A6">
      <w:pPr>
        <w:pStyle w:val="21"/>
        <w:ind w:leftChars="-10" w:left="-24" w:firstLineChars="188" w:firstLine="451"/>
        <w:rPr>
          <w:rFonts w:ascii="宋体" w:hAnsi="宋体"/>
          <w:sz w:val="24"/>
        </w:rPr>
      </w:pPr>
      <w:r>
        <w:rPr>
          <w:rFonts w:ascii="宋体" w:hAnsi="宋体" w:hint="eastAsia"/>
          <w:sz w:val="24"/>
        </w:rPr>
        <w:t>5、</w:t>
      </w:r>
      <w:r>
        <w:rPr>
          <w:rFonts w:ascii="宋体" w:hAnsi="宋体"/>
          <w:sz w:val="24"/>
        </w:rPr>
        <w:t xml:space="preserve">养护砼强度至设计张拉强度后，张拉预应力钢束，压浆，封锚。    </w:t>
      </w:r>
    </w:p>
    <w:p w:rsidR="005A0BF0" w:rsidRDefault="005A0BF0" w:rsidP="00064D5E">
      <w:pPr>
        <w:pStyle w:val="3"/>
        <w:spacing w:before="0" w:after="0" w:line="360" w:lineRule="auto"/>
        <w:ind w:firstLine="480"/>
        <w:rPr>
          <w:rFonts w:ascii="宋体" w:hAnsi="宋体"/>
          <w:b w:val="0"/>
          <w:sz w:val="24"/>
        </w:rPr>
      </w:pPr>
      <w:bookmarkStart w:id="72" w:name="_Toc283599187"/>
      <w:r>
        <w:rPr>
          <w:rFonts w:ascii="宋体" w:hAnsi="宋体"/>
          <w:b w:val="0"/>
          <w:sz w:val="24"/>
        </w:rPr>
        <w:t>（二）、施工工艺流程图</w:t>
      </w:r>
      <w:bookmarkEnd w:id="72"/>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064D5E" w:rsidRDefault="00064D5E" w:rsidP="00CA67A6">
      <w:pPr>
        <w:pStyle w:val="21"/>
        <w:ind w:left="629" w:firstLine="480"/>
        <w:rPr>
          <w:rFonts w:ascii="宋体" w:hAnsi="宋体"/>
          <w:sz w:val="24"/>
        </w:rPr>
      </w:pPr>
    </w:p>
    <w:p w:rsidR="005A0BF0" w:rsidRDefault="005A0BF0" w:rsidP="00CA67A6">
      <w:pPr>
        <w:pStyle w:val="3"/>
        <w:spacing w:before="0" w:after="0" w:line="360" w:lineRule="auto"/>
        <w:ind w:firstLine="480"/>
        <w:rPr>
          <w:rFonts w:ascii="宋体" w:hAnsi="宋体"/>
          <w:b w:val="0"/>
          <w:sz w:val="24"/>
        </w:rPr>
      </w:pPr>
      <w:bookmarkStart w:id="73" w:name="_Toc283599188"/>
      <w:r>
        <w:rPr>
          <w:rFonts w:ascii="宋体" w:hAnsi="宋体"/>
          <w:b w:val="0"/>
          <w:sz w:val="24"/>
        </w:rPr>
        <w:t>（三）、合拢吊篮改装及配重</w:t>
      </w:r>
      <w:bookmarkEnd w:id="73"/>
    </w:p>
    <w:p w:rsidR="005A0BF0" w:rsidRDefault="005A0BF0" w:rsidP="00CA67A6">
      <w:pPr>
        <w:pStyle w:val="3"/>
        <w:spacing w:before="0" w:after="0" w:line="360" w:lineRule="auto"/>
        <w:ind w:firstLine="480"/>
        <w:rPr>
          <w:rFonts w:ascii="宋体" w:hAnsi="宋体"/>
          <w:b w:val="0"/>
          <w:sz w:val="24"/>
        </w:rPr>
      </w:pPr>
      <w:bookmarkStart w:id="74" w:name="_Toc283599189"/>
      <w:r>
        <w:rPr>
          <w:rFonts w:ascii="宋体" w:hAnsi="宋体"/>
          <w:b w:val="0"/>
          <w:sz w:val="24"/>
        </w:rPr>
        <w:t>1、边跨合拢段</w:t>
      </w:r>
      <w:bookmarkEnd w:id="74"/>
    </w:p>
    <w:p w:rsidR="005A0BF0" w:rsidRDefault="005A0BF0" w:rsidP="00CA67A6">
      <w:pPr>
        <w:pStyle w:val="21"/>
        <w:ind w:leftChars="0" w:left="0" w:firstLine="480"/>
        <w:rPr>
          <w:rFonts w:ascii="宋体" w:hAnsi="宋体"/>
          <w:sz w:val="24"/>
        </w:rPr>
      </w:pPr>
      <w:r>
        <w:rPr>
          <w:rFonts w:ascii="宋体" w:hAnsi="宋体"/>
          <w:sz w:val="24"/>
        </w:rPr>
        <w:t>在19#块完成浇注后，待砼到达拆模强度后，对称拆除挂篮内芯模。19#块张拉、压浆完成后，边跨挂篮前移2m，将挂篮改装成吊篮,吊篮</w:t>
      </w:r>
      <w:r>
        <w:rPr>
          <w:rFonts w:ascii="宋体" w:hAnsi="宋体" w:hint="eastAsia"/>
          <w:sz w:val="24"/>
        </w:rPr>
        <w:t>、支架、模板</w:t>
      </w:r>
      <w:r>
        <w:rPr>
          <w:rFonts w:ascii="宋体" w:hAnsi="宋体"/>
          <w:sz w:val="24"/>
        </w:rPr>
        <w:t>重量控制在85t。拆除中跨方向挂篮，将挂篮构件放置于中跨箱梁顶面。</w:t>
      </w:r>
      <w:r>
        <w:rPr>
          <w:rFonts w:ascii="宋体" w:hAnsi="宋体" w:hint="eastAsia"/>
          <w:sz w:val="24"/>
        </w:rPr>
        <w:t>采用在悬臂端的水箱中加水的方法设平衡重，将</w:t>
      </w:r>
      <w:r>
        <w:rPr>
          <w:rFonts w:ascii="宋体" w:hAnsi="宋体"/>
          <w:sz w:val="24"/>
        </w:rPr>
        <w:t>用6mm钢板制作的水箱(4×4×5m)放置于19＃块箱梁顶面，注水重量与水箱重量合计为73.5t。</w:t>
      </w:r>
      <w:r>
        <w:rPr>
          <w:rFonts w:ascii="宋体" w:hAnsi="宋体" w:hint="eastAsia"/>
          <w:sz w:val="24"/>
        </w:rPr>
        <w:t>在合拔段砼浇注过程中，按新浇注砼的重量分级卸去平衡重（即分级放水），保证平衡施工。</w:t>
      </w:r>
    </w:p>
    <w:p w:rsidR="005A0BF0" w:rsidRDefault="005A0BF0" w:rsidP="00CA67A6">
      <w:pPr>
        <w:pStyle w:val="3"/>
        <w:spacing w:before="0" w:after="0" w:line="360" w:lineRule="auto"/>
        <w:ind w:firstLine="480"/>
        <w:rPr>
          <w:rFonts w:ascii="宋体" w:hAnsi="宋体"/>
          <w:b w:val="0"/>
          <w:sz w:val="24"/>
        </w:rPr>
      </w:pPr>
      <w:bookmarkStart w:id="75" w:name="_Toc283599190"/>
      <w:r>
        <w:rPr>
          <w:rFonts w:ascii="宋体" w:hAnsi="宋体" w:hint="eastAsia"/>
          <w:b w:val="0"/>
          <w:sz w:val="24"/>
        </w:rPr>
        <w:t>2</w:t>
      </w:r>
      <w:r>
        <w:rPr>
          <w:rFonts w:ascii="宋体" w:hAnsi="宋体"/>
          <w:b w:val="0"/>
          <w:sz w:val="24"/>
        </w:rPr>
        <w:t>、中跨合拢</w:t>
      </w:r>
      <w:bookmarkEnd w:id="75"/>
    </w:p>
    <w:p w:rsidR="005A0BF0" w:rsidRDefault="005A0BF0" w:rsidP="00CA67A6">
      <w:pPr>
        <w:pStyle w:val="21"/>
        <w:ind w:leftChars="0" w:left="0" w:firstLine="480"/>
        <w:rPr>
          <w:rFonts w:ascii="宋体" w:hAnsi="宋体"/>
          <w:sz w:val="24"/>
        </w:rPr>
      </w:pPr>
      <w:r>
        <w:rPr>
          <w:rFonts w:ascii="宋体" w:hAnsi="宋体"/>
          <w:sz w:val="24"/>
        </w:rPr>
        <w:t>将中跨吊篮锚固，将用6mm钢板制作的水箱(4×4×5m)放置于中跨19＃块箱梁顶面，注水重量与水箱重量合计为73.5t。</w:t>
      </w:r>
    </w:p>
    <w:p w:rsidR="005A0BF0" w:rsidRDefault="005A0BF0" w:rsidP="00CA67A6">
      <w:pPr>
        <w:pStyle w:val="3"/>
        <w:spacing w:before="0" w:after="0" w:line="360" w:lineRule="auto"/>
        <w:ind w:firstLine="480"/>
        <w:rPr>
          <w:rFonts w:ascii="宋体" w:hAnsi="宋体"/>
          <w:b w:val="0"/>
          <w:sz w:val="24"/>
        </w:rPr>
      </w:pPr>
      <w:bookmarkStart w:id="76" w:name="_Toc283599191"/>
      <w:r>
        <w:rPr>
          <w:rFonts w:ascii="宋体" w:hAnsi="宋体" w:hint="eastAsia"/>
          <w:b w:val="0"/>
          <w:sz w:val="24"/>
        </w:rPr>
        <w:t>3</w:t>
      </w:r>
      <w:r>
        <w:rPr>
          <w:rFonts w:ascii="宋体" w:hAnsi="宋体"/>
          <w:b w:val="0"/>
          <w:sz w:val="24"/>
        </w:rPr>
        <w:t>、吊篮改装注意事项如下：</w:t>
      </w:r>
      <w:bookmarkEnd w:id="76"/>
    </w:p>
    <w:p w:rsidR="005A0BF0" w:rsidRDefault="005A0BF0" w:rsidP="00CA67A6">
      <w:pPr>
        <w:pStyle w:val="21"/>
        <w:ind w:leftChars="0" w:left="0" w:firstLine="480"/>
        <w:rPr>
          <w:rFonts w:ascii="宋体" w:hAnsi="宋体"/>
          <w:sz w:val="24"/>
        </w:rPr>
      </w:pPr>
      <w:r>
        <w:rPr>
          <w:rFonts w:ascii="宋体" w:hAnsi="宋体" w:hint="eastAsia"/>
          <w:sz w:val="24"/>
        </w:rPr>
        <w:t>（1）</w:t>
      </w:r>
      <w:r>
        <w:rPr>
          <w:rFonts w:ascii="宋体" w:hAnsi="宋体"/>
          <w:sz w:val="24"/>
        </w:rPr>
        <w:t>预留吊带孔</w:t>
      </w:r>
    </w:p>
    <w:p w:rsidR="005A0BF0" w:rsidRDefault="005A0BF0" w:rsidP="00CA67A6">
      <w:pPr>
        <w:pStyle w:val="21"/>
        <w:ind w:leftChars="0" w:left="0" w:firstLine="480"/>
        <w:rPr>
          <w:rFonts w:ascii="宋体" w:hAnsi="宋体"/>
          <w:sz w:val="24"/>
        </w:rPr>
      </w:pPr>
      <w:r>
        <w:rPr>
          <w:rFonts w:ascii="宋体" w:hAnsi="宋体"/>
          <w:sz w:val="24"/>
        </w:rPr>
        <w:t>图1、图2分别为边跨合拢和中跨合拢预留吊带孔。直线现浇段浇筑好后，靠合拢段一端需要沿纵向长拆除1m支架(经计算支架仍能满足施工荷载承载要求,为增强其稳定性要求,在箱室下面增设两道纵向剪刀撑),以满足合拢段施工的空间要求。</w:t>
      </w:r>
    </w:p>
    <w:p w:rsidR="005A0BF0" w:rsidRDefault="005A0BF0" w:rsidP="00CA67A6">
      <w:pPr>
        <w:pStyle w:val="21"/>
        <w:ind w:leftChars="0" w:left="0" w:firstLine="480"/>
        <w:rPr>
          <w:rFonts w:ascii="宋体" w:hAnsi="宋体"/>
          <w:sz w:val="24"/>
        </w:rPr>
      </w:pPr>
      <w:r>
        <w:rPr>
          <w:rFonts w:ascii="宋体" w:hAnsi="宋体" w:hint="eastAsia"/>
          <w:sz w:val="24"/>
        </w:rPr>
        <w:t>（2）</w:t>
      </w:r>
      <w:r>
        <w:rPr>
          <w:rFonts w:ascii="宋体" w:hAnsi="宋体"/>
          <w:sz w:val="24"/>
        </w:rPr>
        <w:t>合拢段施工时，必须保证8.8m现浇段不受施工载荷。</w:t>
      </w:r>
    </w:p>
    <w:p w:rsidR="005A0BF0" w:rsidRDefault="005A0BF0" w:rsidP="00CA67A6">
      <w:pPr>
        <w:pStyle w:val="21"/>
        <w:ind w:leftChars="0" w:left="0" w:firstLine="480"/>
        <w:rPr>
          <w:rFonts w:ascii="宋体" w:hAnsi="宋体"/>
          <w:sz w:val="24"/>
        </w:rPr>
      </w:pPr>
    </w:p>
    <w:p w:rsidR="005A0BF0" w:rsidRDefault="005A0BF0" w:rsidP="00CA67A6">
      <w:pPr>
        <w:pStyle w:val="21"/>
        <w:ind w:leftChars="0" w:left="0" w:firstLine="480"/>
        <w:rPr>
          <w:rFonts w:ascii="宋体" w:hAnsi="宋体"/>
          <w:sz w:val="24"/>
        </w:rPr>
      </w:pPr>
    </w:p>
    <w:p w:rsidR="005A0BF0" w:rsidRDefault="005A0BF0" w:rsidP="00CA67A6">
      <w:pPr>
        <w:pStyle w:val="21"/>
        <w:ind w:leftChars="0" w:left="0" w:firstLine="480"/>
        <w:rPr>
          <w:rFonts w:ascii="宋体" w:hAnsi="宋体"/>
          <w:sz w:val="24"/>
        </w:rPr>
      </w:pPr>
    </w:p>
    <w:p w:rsidR="005A0BF0" w:rsidRDefault="005A0BF0" w:rsidP="00CA67A6">
      <w:pPr>
        <w:pStyle w:val="21"/>
        <w:ind w:leftChars="0" w:left="0" w:firstLine="480"/>
        <w:rPr>
          <w:rFonts w:ascii="宋体" w:hAnsi="宋体"/>
          <w:sz w:val="24"/>
        </w:rPr>
      </w:pPr>
    </w:p>
    <w:p w:rsidR="005A0BF0" w:rsidRDefault="005A0BF0" w:rsidP="00CA67A6">
      <w:pPr>
        <w:pStyle w:val="21"/>
        <w:ind w:leftChars="0" w:left="0" w:firstLine="480"/>
        <w:rPr>
          <w:rFonts w:ascii="宋体" w:hAnsi="宋体"/>
          <w:sz w:val="24"/>
        </w:rPr>
      </w:pPr>
    </w:p>
    <w:p w:rsidR="005A0BF0" w:rsidRDefault="005A0BF0" w:rsidP="00CA67A6">
      <w:pPr>
        <w:pStyle w:val="21"/>
        <w:ind w:leftChars="0" w:left="0" w:firstLine="480"/>
        <w:rPr>
          <w:rFonts w:ascii="宋体" w:hAnsi="宋体"/>
          <w:sz w:val="24"/>
        </w:rPr>
      </w:pPr>
    </w:p>
    <w:p w:rsidR="005A0BF0" w:rsidRDefault="005A0BF0" w:rsidP="00CA67A6">
      <w:pPr>
        <w:pStyle w:val="21"/>
        <w:ind w:leftChars="0" w:left="0" w:firstLine="480"/>
        <w:rPr>
          <w:rFonts w:ascii="宋体" w:hAnsi="宋体"/>
          <w:sz w:val="24"/>
        </w:rPr>
      </w:pPr>
    </w:p>
    <w:p w:rsidR="005A0BF0" w:rsidRDefault="005A0BF0" w:rsidP="00CA67A6">
      <w:pPr>
        <w:pStyle w:val="21"/>
        <w:ind w:leftChars="0" w:left="0" w:firstLine="480"/>
        <w:rPr>
          <w:rFonts w:ascii="宋体" w:hAnsi="宋体"/>
          <w:sz w:val="24"/>
        </w:rPr>
      </w:pPr>
    </w:p>
    <w:p w:rsidR="005A0BF0" w:rsidRDefault="005A0BF0" w:rsidP="00CA67A6">
      <w:pPr>
        <w:pStyle w:val="21"/>
        <w:ind w:leftChars="0" w:left="0"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21"/>
        <w:ind w:left="629" w:firstLine="480"/>
        <w:rPr>
          <w:rFonts w:ascii="宋体" w:hAnsi="宋体"/>
          <w:sz w:val="24"/>
        </w:rPr>
      </w:pPr>
    </w:p>
    <w:p w:rsidR="005A0BF0" w:rsidRDefault="005A0BF0" w:rsidP="00CA67A6">
      <w:pPr>
        <w:pStyle w:val="3"/>
        <w:spacing w:before="0" w:after="0" w:line="360" w:lineRule="auto"/>
        <w:ind w:firstLine="480"/>
        <w:rPr>
          <w:rFonts w:ascii="宋体" w:hAnsi="宋体"/>
          <w:b w:val="0"/>
          <w:sz w:val="24"/>
        </w:rPr>
      </w:pPr>
      <w:bookmarkStart w:id="77" w:name="_Toc283599192"/>
      <w:r>
        <w:rPr>
          <w:rFonts w:ascii="宋体" w:hAnsi="宋体" w:hint="eastAsia"/>
          <w:b w:val="0"/>
          <w:sz w:val="24"/>
        </w:rPr>
        <w:t>4</w:t>
      </w:r>
      <w:r>
        <w:rPr>
          <w:rFonts w:ascii="宋体" w:hAnsi="宋体"/>
          <w:b w:val="0"/>
          <w:sz w:val="24"/>
        </w:rPr>
        <w:t>、普通钢筋施工</w:t>
      </w:r>
      <w:bookmarkEnd w:id="77"/>
    </w:p>
    <w:p w:rsidR="005A0BF0" w:rsidRDefault="005A0BF0" w:rsidP="00CA67A6">
      <w:pPr>
        <w:pStyle w:val="21"/>
        <w:ind w:leftChars="-10" w:left="-24" w:firstLine="480"/>
        <w:rPr>
          <w:rFonts w:ascii="宋体" w:hAnsi="宋体"/>
          <w:sz w:val="24"/>
        </w:rPr>
      </w:pPr>
      <w:r>
        <w:rPr>
          <w:rFonts w:ascii="宋体" w:hAnsi="宋体"/>
          <w:sz w:val="24"/>
        </w:rPr>
        <w:t>普通钢筋根据施工工艺要求分二次绑扎到位，首先绑扎底板及腹板钢筋；第二次绑扎顶板钢筋。</w:t>
      </w:r>
    </w:p>
    <w:p w:rsidR="005A0BF0" w:rsidRDefault="005A0BF0" w:rsidP="00CA67A6">
      <w:pPr>
        <w:pStyle w:val="3"/>
        <w:spacing w:before="0" w:after="0" w:line="360" w:lineRule="auto"/>
        <w:ind w:firstLine="480"/>
        <w:rPr>
          <w:rFonts w:ascii="宋体" w:hAnsi="宋体"/>
          <w:b w:val="0"/>
          <w:sz w:val="24"/>
        </w:rPr>
      </w:pPr>
      <w:bookmarkStart w:id="78" w:name="_Toc283599193"/>
      <w:r>
        <w:rPr>
          <w:rFonts w:ascii="宋体" w:hAnsi="宋体" w:hint="eastAsia"/>
          <w:b w:val="0"/>
          <w:sz w:val="24"/>
        </w:rPr>
        <w:lastRenderedPageBreak/>
        <w:t>5</w:t>
      </w:r>
      <w:r>
        <w:rPr>
          <w:rFonts w:ascii="宋体" w:hAnsi="宋体"/>
          <w:b w:val="0"/>
          <w:sz w:val="24"/>
        </w:rPr>
        <w:t>、预应力管道施工</w:t>
      </w:r>
      <w:bookmarkEnd w:id="78"/>
    </w:p>
    <w:p w:rsidR="005A0BF0" w:rsidRDefault="005A0BF0" w:rsidP="00CA67A6">
      <w:pPr>
        <w:pStyle w:val="21"/>
        <w:ind w:leftChars="-10" w:left="-24" w:firstLine="480"/>
        <w:rPr>
          <w:rFonts w:ascii="宋体" w:hAnsi="宋体"/>
          <w:sz w:val="24"/>
        </w:rPr>
      </w:pPr>
      <w:r>
        <w:rPr>
          <w:rFonts w:ascii="宋体" w:hAnsi="宋体" w:hint="eastAsia"/>
          <w:sz w:val="24"/>
        </w:rPr>
        <w:t>（1）</w:t>
      </w:r>
      <w:r>
        <w:rPr>
          <w:rFonts w:ascii="宋体" w:hAnsi="宋体"/>
          <w:sz w:val="24"/>
        </w:rPr>
        <w:t>箱梁合拢段预应力管道施工包括纵、竖向两种预应力管道。</w:t>
      </w:r>
      <w:r>
        <w:rPr>
          <w:rFonts w:ascii="宋体" w:hAnsi="宋体" w:hint="eastAsia"/>
          <w:sz w:val="24"/>
        </w:rPr>
        <w:t>除竖向预应力粗钢筋采用铁皮波纹管外，其余</w:t>
      </w:r>
      <w:r>
        <w:rPr>
          <w:rFonts w:ascii="宋体" w:hAnsi="宋体"/>
          <w:sz w:val="24"/>
        </w:rPr>
        <w:t>预应力</w:t>
      </w:r>
      <w:r>
        <w:rPr>
          <w:rFonts w:ascii="宋体" w:hAnsi="宋体" w:hint="eastAsia"/>
          <w:sz w:val="24"/>
        </w:rPr>
        <w:t>筋</w:t>
      </w:r>
      <w:r>
        <w:rPr>
          <w:rFonts w:ascii="宋体" w:hAnsi="宋体"/>
          <w:sz w:val="24"/>
        </w:rPr>
        <w:t>管道均采用塑料波纹管成孔。</w:t>
      </w:r>
    </w:p>
    <w:p w:rsidR="005A0BF0" w:rsidRDefault="005A0BF0" w:rsidP="00CA67A6">
      <w:pPr>
        <w:pStyle w:val="21"/>
        <w:ind w:leftChars="-10" w:left="-24" w:firstLine="480"/>
        <w:rPr>
          <w:rFonts w:ascii="宋体" w:hAnsi="宋体"/>
          <w:sz w:val="24"/>
        </w:rPr>
      </w:pPr>
      <w:r>
        <w:rPr>
          <w:rFonts w:ascii="宋体" w:hAnsi="宋体" w:hint="eastAsia"/>
          <w:sz w:val="24"/>
        </w:rPr>
        <w:t>（2）</w:t>
      </w:r>
      <w:r>
        <w:rPr>
          <w:rFonts w:ascii="宋体" w:hAnsi="宋体"/>
          <w:sz w:val="24"/>
        </w:rPr>
        <w:t>在底板底层钢筋及腹板外侧钢筋绑扎完毕后，即进行底板纵向、腹板及竖向预应力管道安装，管道定位准确可靠。在顶板底层钢筋绑扎完毕后，即进行顶板纵向预应力管道施工。</w:t>
      </w:r>
    </w:p>
    <w:p w:rsidR="005A0BF0" w:rsidRDefault="005A0BF0" w:rsidP="00CA67A6">
      <w:pPr>
        <w:pStyle w:val="21"/>
        <w:ind w:leftChars="-10" w:left="-24" w:firstLine="480"/>
        <w:rPr>
          <w:rFonts w:ascii="宋体" w:hAnsi="宋体"/>
          <w:sz w:val="24"/>
        </w:rPr>
      </w:pPr>
      <w:r>
        <w:rPr>
          <w:rFonts w:ascii="宋体" w:hAnsi="宋体" w:hint="eastAsia"/>
          <w:sz w:val="24"/>
        </w:rPr>
        <w:t>（3）</w:t>
      </w:r>
      <w:r>
        <w:rPr>
          <w:rFonts w:ascii="宋体" w:hAnsi="宋体"/>
          <w:sz w:val="24"/>
        </w:rPr>
        <w:t>由于纵向管道无法再穿内衬管，波纹管安装前应仔细检查有无孔洞，砂眼，存在问题的不准使用。两端接头必须用胶带纸密封固定。定位钢筋设置满足图纸要求，砼振捣时，严禁碰撞波纹管。</w:t>
      </w:r>
    </w:p>
    <w:p w:rsidR="005A0BF0" w:rsidRDefault="005A0BF0" w:rsidP="00CA67A6">
      <w:pPr>
        <w:pStyle w:val="21"/>
        <w:ind w:leftChars="-10" w:left="-24" w:firstLine="480"/>
        <w:rPr>
          <w:rFonts w:ascii="宋体" w:hAnsi="宋体"/>
          <w:sz w:val="24"/>
        </w:rPr>
      </w:pPr>
      <w:r>
        <w:rPr>
          <w:rFonts w:ascii="宋体" w:hAnsi="宋体" w:hint="eastAsia"/>
          <w:sz w:val="24"/>
        </w:rPr>
        <w:t>（4）</w:t>
      </w:r>
      <w:r>
        <w:rPr>
          <w:rFonts w:ascii="宋体" w:hAnsi="宋体"/>
          <w:sz w:val="24"/>
        </w:rPr>
        <w:t>由于合拢段施工中，预应力束道的施工工程量大、数量多，为了能够在混凝土强度和弹性模量达到张拉要求后，做到及时张拉，在合拢段波纹管安装好后，将所有钢绞线全部提前穿入各自孔道。这样做有两点好处：1）可以防止混凝土浇注后穿钢绞线可能有困难、影响及时张拉；2）为临时预应力合拢束的张拉创造条件。</w:t>
      </w:r>
    </w:p>
    <w:p w:rsidR="005A0BF0" w:rsidRDefault="005A0BF0" w:rsidP="00CA67A6">
      <w:pPr>
        <w:pStyle w:val="3"/>
        <w:spacing w:before="0" w:after="0" w:line="360" w:lineRule="auto"/>
        <w:ind w:firstLine="480"/>
        <w:rPr>
          <w:rFonts w:ascii="宋体" w:hAnsi="宋体"/>
          <w:b w:val="0"/>
          <w:sz w:val="24"/>
        </w:rPr>
      </w:pPr>
      <w:bookmarkStart w:id="79" w:name="_Toc283599194"/>
      <w:r>
        <w:rPr>
          <w:rFonts w:ascii="宋体" w:hAnsi="宋体" w:hint="eastAsia"/>
          <w:b w:val="0"/>
          <w:sz w:val="24"/>
        </w:rPr>
        <w:t>6</w:t>
      </w:r>
      <w:r>
        <w:rPr>
          <w:rFonts w:ascii="宋体" w:hAnsi="宋体"/>
          <w:b w:val="0"/>
          <w:sz w:val="24"/>
        </w:rPr>
        <w:t>、内侧模板及顶板底模拼装</w:t>
      </w:r>
      <w:bookmarkEnd w:id="79"/>
    </w:p>
    <w:p w:rsidR="005A0BF0" w:rsidRDefault="005A0BF0" w:rsidP="00CA67A6">
      <w:pPr>
        <w:pStyle w:val="21"/>
        <w:ind w:leftChars="-10" w:left="-24" w:firstLine="480"/>
        <w:rPr>
          <w:rFonts w:ascii="宋体" w:hAnsi="宋体"/>
          <w:sz w:val="24"/>
        </w:rPr>
      </w:pPr>
      <w:r>
        <w:rPr>
          <w:rFonts w:ascii="宋体" w:hAnsi="宋体"/>
          <w:sz w:val="24"/>
        </w:rPr>
        <w:t>箱梁内模及顶板底模均采用竹胶板，在纵向钢筋合纵、竖向管道安装完毕后即可进行内侧模板及顶板底模拼装。内外侧模板通过对拉螺杆连接在一起，顶板底模通过钢管支架支撑。注意在内模安装时在未焊接的劲性骨架一端预留一孔洞，以方便在设计合拢温度时焊接进行骨架锁定合拢段。</w:t>
      </w:r>
    </w:p>
    <w:p w:rsidR="005A0BF0" w:rsidRDefault="005A0BF0" w:rsidP="00CA67A6">
      <w:pPr>
        <w:pStyle w:val="3"/>
        <w:spacing w:before="0" w:after="0" w:line="360" w:lineRule="auto"/>
        <w:ind w:firstLine="480"/>
        <w:rPr>
          <w:rFonts w:ascii="宋体" w:hAnsi="宋体"/>
          <w:b w:val="0"/>
          <w:sz w:val="24"/>
        </w:rPr>
      </w:pPr>
      <w:bookmarkStart w:id="80" w:name="_Toc283599195"/>
      <w:r>
        <w:rPr>
          <w:rFonts w:ascii="宋体" w:hAnsi="宋体" w:hint="eastAsia"/>
          <w:b w:val="0"/>
          <w:sz w:val="24"/>
        </w:rPr>
        <w:t>7</w:t>
      </w:r>
      <w:r>
        <w:rPr>
          <w:rFonts w:ascii="宋体" w:hAnsi="宋体"/>
          <w:b w:val="0"/>
          <w:sz w:val="24"/>
        </w:rPr>
        <w:t>、合拢段锁定</w:t>
      </w:r>
      <w:bookmarkEnd w:id="80"/>
    </w:p>
    <w:p w:rsidR="005A0BF0" w:rsidRDefault="005A0BF0" w:rsidP="00CA67A6">
      <w:pPr>
        <w:pStyle w:val="21"/>
        <w:ind w:leftChars="-10" w:left="-24" w:firstLine="480"/>
        <w:rPr>
          <w:rFonts w:ascii="宋体" w:hAnsi="宋体"/>
          <w:sz w:val="24"/>
        </w:rPr>
      </w:pPr>
      <w:r>
        <w:rPr>
          <w:rFonts w:ascii="宋体" w:hAnsi="宋体"/>
          <w:sz w:val="24"/>
        </w:rPr>
        <w:t>为防止合拢段砼在达到强度进行预应力张拉前开裂，须对合拢段两端的箱梁进行锁定。</w:t>
      </w:r>
    </w:p>
    <w:p w:rsidR="005A0BF0" w:rsidRDefault="005A0BF0" w:rsidP="00CA67A6">
      <w:pPr>
        <w:pStyle w:val="21"/>
        <w:ind w:leftChars="-10" w:left="-24" w:firstLine="480"/>
        <w:rPr>
          <w:rFonts w:ascii="宋体" w:hAnsi="宋体"/>
          <w:sz w:val="24"/>
        </w:rPr>
      </w:pPr>
      <w:r>
        <w:rPr>
          <w:rFonts w:ascii="宋体" w:hAnsi="宋体" w:hint="eastAsia"/>
          <w:sz w:val="24"/>
        </w:rPr>
        <w:t>（1）</w:t>
      </w:r>
      <w:r>
        <w:rPr>
          <w:rFonts w:ascii="宋体" w:hAnsi="宋体"/>
          <w:sz w:val="24"/>
        </w:rPr>
        <w:t>合拢段锁定利用劲性骨架焊接和合拢段临时预应力合拢束张拉来完成。劲性骨架焊接和合拢段临时预应力合拢束的部分张拉应选择在温度变化较小的时候进行，上述工作完毕，即进行砼浇筑。注意中跨合拢时需要进行顶推，顶推力大小根据监控提供的数据进行。</w:t>
      </w:r>
    </w:p>
    <w:p w:rsidR="005A0BF0" w:rsidRDefault="005A0BF0" w:rsidP="00CA67A6">
      <w:pPr>
        <w:pStyle w:val="21"/>
        <w:ind w:leftChars="-10" w:left="-24" w:firstLine="480"/>
        <w:rPr>
          <w:rFonts w:ascii="宋体" w:hAnsi="宋体"/>
          <w:sz w:val="24"/>
        </w:rPr>
      </w:pPr>
      <w:r>
        <w:rPr>
          <w:rFonts w:ascii="宋体" w:hAnsi="宋体" w:hint="eastAsia"/>
          <w:sz w:val="24"/>
        </w:rPr>
        <w:t>（2）</w:t>
      </w:r>
      <w:r>
        <w:rPr>
          <w:rFonts w:ascii="宋体" w:hAnsi="宋体"/>
          <w:sz w:val="24"/>
        </w:rPr>
        <w:t>需要注意的是，劲性支撑须在配重完毕后方能安装，这样做两大好处：抵消悬臂的预抛高，否则，易造成桥梁线性不柔顺；防止劲性支撑受过大剪应力。</w:t>
      </w:r>
    </w:p>
    <w:p w:rsidR="005A0BF0" w:rsidRDefault="005A0BF0" w:rsidP="00CA67A6">
      <w:pPr>
        <w:pStyle w:val="21"/>
        <w:ind w:leftChars="-10" w:left="-24" w:firstLine="480"/>
        <w:rPr>
          <w:rFonts w:ascii="宋体" w:hAnsi="宋体"/>
          <w:sz w:val="24"/>
        </w:rPr>
      </w:pPr>
      <w:r>
        <w:rPr>
          <w:rFonts w:ascii="宋体" w:hAnsi="宋体" w:hint="eastAsia"/>
          <w:sz w:val="24"/>
        </w:rPr>
        <w:t>（3）</w:t>
      </w:r>
      <w:r>
        <w:rPr>
          <w:rFonts w:ascii="宋体" w:hAnsi="宋体"/>
          <w:sz w:val="24"/>
        </w:rPr>
        <w:t>根据设计要求，合拢温度为16-20℃，在此温度时焊死劲性骨架，即将刚性杆与锚固杆之间的连接钢板焊死，并同时用薄钢板填实顶紧刚性杆与锚固杆之间的空隙，然后张拉合拢段临时预应力合拢束。</w:t>
      </w:r>
    </w:p>
    <w:p w:rsidR="005A0BF0" w:rsidRDefault="005A0BF0" w:rsidP="00CA67A6">
      <w:pPr>
        <w:pStyle w:val="21"/>
        <w:ind w:leftChars="-10" w:left="-24" w:firstLine="480"/>
        <w:rPr>
          <w:rFonts w:ascii="宋体" w:hAnsi="宋体"/>
          <w:sz w:val="24"/>
        </w:rPr>
      </w:pPr>
      <w:r>
        <w:rPr>
          <w:rFonts w:ascii="宋体" w:hAnsi="宋体" w:hint="eastAsia"/>
          <w:sz w:val="24"/>
        </w:rPr>
        <w:t>（4）</w:t>
      </w:r>
      <w:r>
        <w:rPr>
          <w:rFonts w:ascii="宋体" w:hAnsi="宋体"/>
          <w:sz w:val="24"/>
        </w:rPr>
        <w:t>为缩短劲性骨架的焊接时间，预先将4根劲性骨架的刚性杆在合拢段箱梁一端与锚固杆之间的连接钢板焊死，另一端待达到设计要求的合拢温度时进行焊接，然后张拉临时钢束，浇注箱梁合拢段的砼。</w:t>
      </w:r>
    </w:p>
    <w:p w:rsidR="005A0BF0" w:rsidRDefault="005A0BF0" w:rsidP="00CA67A6">
      <w:pPr>
        <w:pStyle w:val="21"/>
        <w:ind w:leftChars="-10" w:left="-24" w:firstLine="480"/>
        <w:rPr>
          <w:rFonts w:ascii="宋体" w:hAnsi="宋体"/>
          <w:sz w:val="24"/>
        </w:rPr>
      </w:pPr>
      <w:r>
        <w:rPr>
          <w:rFonts w:ascii="宋体" w:hAnsi="宋体" w:hint="eastAsia"/>
          <w:sz w:val="24"/>
        </w:rPr>
        <w:lastRenderedPageBreak/>
        <w:t>（5）</w:t>
      </w:r>
      <w:r>
        <w:rPr>
          <w:rFonts w:ascii="宋体" w:hAnsi="宋体"/>
          <w:sz w:val="24"/>
        </w:rPr>
        <w:t>如果合拢时温度无法满足设计要求，则需考虑强迫合拢措施，在合拢段两侧腹板正面预埋钢板，根据气温高低确定顶、拉措施及力的大小(具体布置根据设计院要求确定)。</w:t>
      </w:r>
    </w:p>
    <w:p w:rsidR="005A0BF0" w:rsidRDefault="005A0BF0" w:rsidP="00CA67A6">
      <w:pPr>
        <w:pStyle w:val="3"/>
        <w:spacing w:before="0" w:after="0" w:line="360" w:lineRule="auto"/>
        <w:ind w:firstLine="480"/>
        <w:rPr>
          <w:rFonts w:ascii="宋体" w:hAnsi="宋体"/>
          <w:b w:val="0"/>
          <w:sz w:val="24"/>
        </w:rPr>
      </w:pPr>
      <w:bookmarkStart w:id="81" w:name="_Toc283599196"/>
      <w:r>
        <w:rPr>
          <w:rFonts w:ascii="宋体" w:hAnsi="宋体" w:hint="eastAsia"/>
          <w:b w:val="0"/>
          <w:sz w:val="24"/>
        </w:rPr>
        <w:t>8</w:t>
      </w:r>
      <w:r>
        <w:rPr>
          <w:rFonts w:ascii="宋体" w:hAnsi="宋体"/>
          <w:b w:val="0"/>
          <w:sz w:val="24"/>
        </w:rPr>
        <w:t>、砼浇注</w:t>
      </w:r>
      <w:bookmarkEnd w:id="81"/>
    </w:p>
    <w:p w:rsidR="005A0BF0" w:rsidRDefault="005A0BF0" w:rsidP="00CA67A6">
      <w:pPr>
        <w:pStyle w:val="21"/>
        <w:ind w:leftChars="-10" w:left="-24" w:firstLine="480"/>
        <w:rPr>
          <w:rFonts w:ascii="宋体" w:hAnsi="宋体"/>
          <w:sz w:val="24"/>
        </w:rPr>
      </w:pPr>
      <w:r>
        <w:rPr>
          <w:rFonts w:ascii="宋体" w:hAnsi="宋体"/>
          <w:sz w:val="24"/>
        </w:rPr>
        <w:t>在灌注合拢段混凝土之前几天不断湿润合拢段两端交接面的混凝土。交接面的凿毛也需要严格控制，要到位。</w:t>
      </w:r>
    </w:p>
    <w:p w:rsidR="005A0BF0" w:rsidRDefault="005A0BF0">
      <w:pPr>
        <w:ind w:firstLine="480"/>
        <w:rPr>
          <w:rFonts w:ascii="宋体" w:hAnsi="宋体"/>
          <w:color w:val="FF0000"/>
        </w:rPr>
      </w:pPr>
      <w:r>
        <w:rPr>
          <w:rFonts w:ascii="宋体" w:hAnsi="宋体" w:hint="eastAsia"/>
        </w:rPr>
        <w:t>（1）</w:t>
      </w:r>
      <w:r>
        <w:rPr>
          <w:rFonts w:ascii="宋体" w:hAnsi="宋体"/>
        </w:rPr>
        <w:t>合拢段混凝土浇注时间应选在一天气温中最低的时间，浇注完毕后气温开始回升,这样混凝土膨胀受压比较有利。箱梁边、中跨合拢段混凝土的方量为</w:t>
      </w:r>
      <w:r>
        <w:rPr>
          <w:rFonts w:ascii="宋体" w:hAnsi="宋体" w:hint="eastAsia"/>
        </w:rPr>
        <w:t>28.9</w:t>
      </w:r>
      <w:r>
        <w:rPr>
          <w:rFonts w:ascii="宋体" w:hAnsi="宋体"/>
        </w:rPr>
        <w:t>m</w:t>
      </w:r>
      <w:r>
        <w:rPr>
          <w:rFonts w:ascii="宋体" w:hAnsi="宋体"/>
          <w:vertAlign w:val="superscript"/>
        </w:rPr>
        <w:t>3</w:t>
      </w:r>
      <w:r>
        <w:rPr>
          <w:rFonts w:ascii="宋体" w:hAnsi="宋体"/>
        </w:rPr>
        <w:t>，混凝土浇注可在</w:t>
      </w:r>
      <w:r>
        <w:rPr>
          <w:rFonts w:ascii="宋体" w:hAnsi="宋体" w:hint="eastAsia"/>
        </w:rPr>
        <w:t>3</w:t>
      </w:r>
      <w:r>
        <w:rPr>
          <w:rFonts w:ascii="宋体" w:hAnsi="宋体"/>
        </w:rPr>
        <w:t>小时完成。我们将根据合拢前当地昼夜气温分布规律和混凝土浇注所需时间，基本控制在凌晨2点左右开始。</w:t>
      </w:r>
    </w:p>
    <w:p w:rsidR="005A0BF0" w:rsidRDefault="005A0BF0" w:rsidP="00CA67A6">
      <w:pPr>
        <w:pStyle w:val="21"/>
        <w:ind w:leftChars="-20" w:left="-48" w:firstLine="480"/>
        <w:rPr>
          <w:rFonts w:ascii="宋体" w:hAnsi="宋体"/>
          <w:sz w:val="24"/>
        </w:rPr>
      </w:pPr>
      <w:r>
        <w:rPr>
          <w:rFonts w:ascii="宋体" w:hAnsi="宋体" w:hint="eastAsia"/>
          <w:sz w:val="24"/>
        </w:rPr>
        <w:t>（2）</w:t>
      </w:r>
      <w:r>
        <w:rPr>
          <w:rFonts w:ascii="宋体" w:hAnsi="宋体"/>
          <w:sz w:val="24"/>
        </w:rPr>
        <w:t>砼浇注时应特别注意劲性骨架位置处砼的振捣，保证该处箱梁砼振捣密实，无蜂窝、麻面。</w:t>
      </w:r>
    </w:p>
    <w:p w:rsidR="005A0BF0" w:rsidRDefault="005A0BF0">
      <w:pPr>
        <w:ind w:firstLine="480"/>
        <w:rPr>
          <w:rFonts w:ascii="宋体" w:hAnsi="宋体"/>
        </w:rPr>
      </w:pPr>
      <w:r>
        <w:rPr>
          <w:rFonts w:ascii="宋体" w:hAnsi="宋体" w:hint="eastAsia"/>
        </w:rPr>
        <w:t>（3）</w:t>
      </w:r>
      <w:r>
        <w:rPr>
          <w:rFonts w:ascii="宋体" w:hAnsi="宋体"/>
        </w:rPr>
        <w:t>合拢段混凝土灌注完毕后，需对合拢段混凝土进行覆盖养护，合拢段左右各2-3米范围内也应一起洒水养护，箱内箱外均应不间断洒水，养护时间不少于7天。强调一点的是：合拢段混凝土浇注后，需要对该跨的顶板采取些隔热措施，以免箱梁顶底板温差变化太大。合拢段混凝土收浆后，再予以覆盖和洒水养生，如混凝土面有模板覆盖时，在养护期间应使模板保持湿润。</w:t>
      </w:r>
    </w:p>
    <w:p w:rsidR="005A0BF0" w:rsidRDefault="005A0BF0" w:rsidP="00CA67A6">
      <w:pPr>
        <w:pStyle w:val="3"/>
        <w:spacing w:before="0" w:after="0" w:line="360" w:lineRule="auto"/>
        <w:ind w:firstLine="480"/>
        <w:rPr>
          <w:rFonts w:ascii="宋体" w:hAnsi="宋体"/>
          <w:b w:val="0"/>
          <w:sz w:val="24"/>
        </w:rPr>
      </w:pPr>
      <w:bookmarkStart w:id="82" w:name="_Toc283599197"/>
      <w:r>
        <w:rPr>
          <w:rFonts w:ascii="宋体" w:hAnsi="宋体" w:hint="eastAsia"/>
          <w:b w:val="0"/>
          <w:sz w:val="24"/>
        </w:rPr>
        <w:t>9</w:t>
      </w:r>
      <w:r>
        <w:rPr>
          <w:rFonts w:ascii="宋体" w:hAnsi="宋体"/>
          <w:b w:val="0"/>
          <w:sz w:val="24"/>
        </w:rPr>
        <w:t>、</w:t>
      </w:r>
      <w:r>
        <w:rPr>
          <w:rFonts w:ascii="宋体" w:hAnsi="宋体" w:hint="eastAsia"/>
          <w:b w:val="0"/>
          <w:sz w:val="24"/>
        </w:rPr>
        <w:t>预应力施工</w:t>
      </w:r>
      <w:bookmarkEnd w:id="82"/>
    </w:p>
    <w:p w:rsidR="005A0BF0" w:rsidRDefault="005A0BF0">
      <w:pPr>
        <w:ind w:firstLineChars="192" w:firstLine="461"/>
        <w:rPr>
          <w:rFonts w:ascii="宋体" w:hAnsi="宋体"/>
        </w:rPr>
      </w:pPr>
      <w:r>
        <w:rPr>
          <w:rFonts w:ascii="宋体" w:hAnsi="宋体" w:hint="eastAsia"/>
        </w:rPr>
        <w:t>砼达到设计规定的强度和龄期后方可张拉，张拉工艺及压浆、封锚施工方法与0、1#块现浇段施工工艺相同，不再重复叙述。</w:t>
      </w:r>
    </w:p>
    <w:p w:rsidR="005A0BF0" w:rsidRDefault="005A0BF0" w:rsidP="00064D5E">
      <w:pPr>
        <w:pStyle w:val="af1"/>
        <w:ind w:firstLine="643"/>
      </w:pPr>
      <w:bookmarkStart w:id="83" w:name="_Toc283599198"/>
      <w:r>
        <w:rPr>
          <w:rFonts w:hint="eastAsia"/>
        </w:rPr>
        <w:t>第六节、管道摩阻测试试验方案</w:t>
      </w:r>
      <w:bookmarkEnd w:id="83"/>
    </w:p>
    <w:p w:rsidR="005A0BF0" w:rsidRDefault="005A0BF0" w:rsidP="00CA67A6">
      <w:pPr>
        <w:tabs>
          <w:tab w:val="left" w:pos="540"/>
        </w:tabs>
        <w:ind w:firstLine="480"/>
        <w:rPr>
          <w:rFonts w:ascii="宋体" w:hAnsi="宋体"/>
        </w:rPr>
      </w:pPr>
      <w:r>
        <w:rPr>
          <w:rFonts w:ascii="宋体" w:hAnsi="宋体" w:hint="eastAsia"/>
        </w:rPr>
        <w:t xml:space="preserve">    本工程砼强度达到设计强度的90%,对预应力筋进行张拉。为准确计算理论伸长量及验证设计计算时采用的K、μ值的合理性，重点测试纵向钢束的管道摩阻损失，验证设计参数取值，掌握箱梁的实际预应力度。拟在预应力张拉施工之前进行管道摩阻试验。</w:t>
      </w:r>
    </w:p>
    <w:p w:rsidR="005A0BF0" w:rsidRDefault="005A0BF0" w:rsidP="00CA67A6">
      <w:pPr>
        <w:pStyle w:val="3"/>
        <w:spacing w:before="0" w:after="0" w:line="360" w:lineRule="auto"/>
        <w:ind w:firstLine="480"/>
        <w:rPr>
          <w:rFonts w:ascii="宋体" w:hAnsi="宋体"/>
          <w:b w:val="0"/>
          <w:sz w:val="24"/>
        </w:rPr>
      </w:pPr>
      <w:bookmarkStart w:id="84" w:name="_Toc283599199"/>
      <w:r>
        <w:rPr>
          <w:rFonts w:ascii="宋体" w:hAnsi="宋体" w:hint="eastAsia"/>
          <w:b w:val="0"/>
          <w:sz w:val="24"/>
        </w:rPr>
        <w:t>一、预应力管道摩阻试验的原理及步骤</w:t>
      </w:r>
      <w:bookmarkEnd w:id="84"/>
    </w:p>
    <w:p w:rsidR="005A0BF0" w:rsidRDefault="005A0BF0">
      <w:pPr>
        <w:ind w:firstLineChars="205" w:firstLine="492"/>
        <w:rPr>
          <w:rFonts w:ascii="宋体" w:hAnsi="宋体"/>
        </w:rPr>
      </w:pPr>
      <w:r>
        <w:rPr>
          <w:rFonts w:ascii="宋体" w:hAnsi="宋体" w:hint="eastAsia"/>
        </w:rPr>
        <w:t xml:space="preserve">   1、原理及仪器安装</w:t>
      </w:r>
    </w:p>
    <w:p w:rsidR="005A0BF0" w:rsidRDefault="005A0BF0">
      <w:pPr>
        <w:ind w:firstLineChars="205" w:firstLine="492"/>
        <w:rPr>
          <w:rFonts w:ascii="宋体" w:hAnsi="宋体"/>
        </w:rPr>
      </w:pPr>
      <w:r>
        <w:rPr>
          <w:rFonts w:ascii="宋体" w:hAnsi="宋体" w:hint="eastAsia"/>
        </w:rPr>
        <w:t>预应力管道摩阻试验的基本原理及方法：通过测定出孔道预应力损失来反推管道摩阻K、μ值。图1为孔道摩阻测试安装示意图。安装示意图说明几点：1）张拉端千斤顶设置数量要通过张拉伸长量和每台千斤顶的行程来确定；2）张拉端的所有千斤顶中心要求在一条直线上；3）为避开锚口预应力损失，测定时张拉端不安装工作锚板；</w:t>
      </w:r>
    </w:p>
    <w:p w:rsidR="005A0BF0" w:rsidRDefault="005A0BF0">
      <w:pPr>
        <w:ind w:firstLineChars="205" w:firstLine="492"/>
        <w:rPr>
          <w:rFonts w:ascii="宋体" w:hAnsi="宋体"/>
        </w:rPr>
      </w:pPr>
      <w:r>
        <w:rPr>
          <w:rFonts w:ascii="宋体" w:hAnsi="宋体" w:hint="eastAsia"/>
        </w:rPr>
        <w:t>2、试验步骤及数据计算</w:t>
      </w:r>
    </w:p>
    <w:p w:rsidR="005A0BF0" w:rsidRDefault="005A0BF0">
      <w:pPr>
        <w:ind w:firstLineChars="205" w:firstLine="492"/>
        <w:rPr>
          <w:rFonts w:ascii="宋体" w:hAnsi="宋体"/>
        </w:rPr>
      </w:pPr>
      <w:r>
        <w:rPr>
          <w:rFonts w:ascii="宋体" w:hAnsi="宋体" w:hint="eastAsia"/>
        </w:rPr>
        <w:lastRenderedPageBreak/>
        <w:t>① 张拉端分三级控制进行张拉（0.2P,0.6P,1.0P）,测出被拉端的应力。</w:t>
      </w:r>
    </w:p>
    <w:p w:rsidR="005A0BF0" w:rsidRDefault="005A0BF0">
      <w:pPr>
        <w:ind w:firstLineChars="205" w:firstLine="492"/>
        <w:rPr>
          <w:rFonts w:ascii="宋体" w:hAnsi="宋体"/>
        </w:rPr>
      </w:pPr>
      <w:r>
        <w:rPr>
          <w:rFonts w:ascii="宋体" w:hAnsi="宋体" w:hint="eastAsia"/>
        </w:rPr>
        <w:t>② 按上述方法反复进行测试三次，取平均值可得到P被、P主。</w:t>
      </w:r>
    </w:p>
    <w:p w:rsidR="005A0BF0" w:rsidRDefault="005A0BF0">
      <w:pPr>
        <w:ind w:firstLineChars="205" w:firstLine="492"/>
        <w:rPr>
          <w:rFonts w:ascii="宋体" w:hAnsi="宋体"/>
        </w:rPr>
      </w:pPr>
      <w:r>
        <w:rPr>
          <w:rFonts w:ascii="宋体" w:hAnsi="宋体" w:hint="eastAsia"/>
        </w:rPr>
        <w:t>③ 张拉端与被拉端对调，重复步骤①、②</w:t>
      </w:r>
    </w:p>
    <w:p w:rsidR="005A0BF0" w:rsidRDefault="005A0BF0">
      <w:pPr>
        <w:ind w:firstLineChars="205" w:firstLine="492"/>
        <w:rPr>
          <w:rFonts w:ascii="宋体" w:hAnsi="宋体"/>
        </w:rPr>
      </w:pPr>
      <w:r>
        <w:rPr>
          <w:rFonts w:ascii="宋体" w:hAnsi="宋体" w:hint="eastAsia"/>
        </w:rPr>
        <w:t>④ 对两端再次平均，可得到P被、P主的统计数，它作为计算K、µ值的已知数据。</w:t>
      </w:r>
    </w:p>
    <w:p w:rsidR="005A0BF0" w:rsidRDefault="005A0BF0">
      <w:pPr>
        <w:ind w:firstLineChars="205" w:firstLine="492"/>
        <w:rPr>
          <w:rFonts w:ascii="宋体" w:hAnsi="宋体"/>
        </w:rPr>
      </w:pPr>
      <w:r>
        <w:rPr>
          <w:rFonts w:ascii="宋体" w:hAnsi="宋体" w:hint="eastAsia"/>
        </w:rPr>
        <w:t>⑤ 试验过程中所测得的所有数据均填写在表1中。</w:t>
      </w:r>
    </w:p>
    <w:p w:rsidR="005A0BF0" w:rsidRDefault="005A0BF0">
      <w:pPr>
        <w:ind w:firstLineChars="205" w:firstLine="492"/>
        <w:rPr>
          <w:rFonts w:ascii="宋体" w:hAnsi="宋体"/>
        </w:rPr>
      </w:pPr>
      <w:r>
        <w:rPr>
          <w:rFonts w:ascii="宋体" w:hAnsi="宋体" w:hint="eastAsia"/>
        </w:rPr>
        <w:t>⑥ 有了预应力损失值，便可通过式（1）、（2）计算出摩阻系数µ、摩阻因数K。</w:t>
      </w:r>
    </w:p>
    <w:p w:rsidR="005A0BF0" w:rsidRDefault="005A0BF0">
      <w:pPr>
        <w:ind w:firstLineChars="205" w:firstLine="492"/>
        <w:rPr>
          <w:rFonts w:ascii="宋体" w:hAnsi="宋体"/>
        </w:rPr>
      </w:pPr>
      <w:r>
        <w:rPr>
          <w:rFonts w:ascii="宋体" w:hAnsi="宋体" w:hint="eastAsia"/>
        </w:rPr>
        <w:t>µ=[-ln(P被/P主)-KL]/θ                      (1)</w:t>
      </w:r>
    </w:p>
    <w:p w:rsidR="005A0BF0" w:rsidRDefault="005A0BF0">
      <w:pPr>
        <w:ind w:firstLineChars="205" w:firstLine="492"/>
        <w:rPr>
          <w:rFonts w:ascii="宋体" w:hAnsi="宋体"/>
        </w:rPr>
      </w:pPr>
      <w:r>
        <w:rPr>
          <w:rFonts w:ascii="宋体" w:hAnsi="宋体" w:hint="eastAsia"/>
        </w:rPr>
        <w:t>K=-[µθ+ln(P被/P主)]/K                      (2)</w:t>
      </w:r>
    </w:p>
    <w:p w:rsidR="005A0BF0" w:rsidRDefault="005A0BF0">
      <w:pPr>
        <w:ind w:firstLineChars="205" w:firstLine="492"/>
        <w:rPr>
          <w:rFonts w:ascii="宋体" w:hAnsi="宋体"/>
        </w:rPr>
      </w:pPr>
      <w:r>
        <w:rPr>
          <w:rFonts w:ascii="宋体" w:hAnsi="宋体" w:hint="eastAsia"/>
        </w:rPr>
        <w:t>式中µ—摩阻系数，即预应力筋与孔道壁的摩擦系数；</w:t>
      </w:r>
    </w:p>
    <w:p w:rsidR="005A0BF0" w:rsidRDefault="005A0BF0">
      <w:pPr>
        <w:ind w:firstLineChars="205" w:firstLine="492"/>
        <w:rPr>
          <w:rFonts w:ascii="宋体" w:hAnsi="宋体"/>
        </w:rPr>
      </w:pPr>
      <w:r>
        <w:rPr>
          <w:rFonts w:ascii="宋体" w:hAnsi="宋体" w:hint="eastAsia"/>
        </w:rPr>
        <w:t xml:space="preserve">    K—摩阻因数，即孔道每米局部偏差对摩擦的影响因素；</w:t>
      </w:r>
    </w:p>
    <w:p w:rsidR="005A0BF0" w:rsidRDefault="005A0BF0">
      <w:pPr>
        <w:ind w:firstLineChars="205" w:firstLine="492"/>
        <w:rPr>
          <w:rFonts w:ascii="宋体" w:hAnsi="宋体"/>
        </w:rPr>
      </w:pPr>
      <w:r>
        <w:rPr>
          <w:rFonts w:ascii="宋体" w:hAnsi="宋体" w:hint="eastAsia"/>
        </w:rPr>
        <w:t xml:space="preserve">    P主—张拉端的控制力，单位：KN；</w:t>
      </w:r>
    </w:p>
    <w:p w:rsidR="005A0BF0" w:rsidRDefault="005A0BF0">
      <w:pPr>
        <w:ind w:firstLineChars="205" w:firstLine="492"/>
        <w:rPr>
          <w:rFonts w:ascii="宋体" w:hAnsi="宋体"/>
        </w:rPr>
      </w:pPr>
      <w:r>
        <w:rPr>
          <w:rFonts w:ascii="宋体" w:hAnsi="宋体" w:hint="eastAsia"/>
        </w:rPr>
        <w:t xml:space="preserve">    P被—被动端的测力，单位：KN；</w:t>
      </w:r>
    </w:p>
    <w:p w:rsidR="005A0BF0" w:rsidRDefault="005A0BF0">
      <w:pPr>
        <w:ind w:firstLineChars="205" w:firstLine="492"/>
        <w:rPr>
          <w:rFonts w:ascii="宋体" w:hAnsi="宋体"/>
        </w:rPr>
      </w:pPr>
      <w:r>
        <w:rPr>
          <w:rFonts w:ascii="宋体" w:hAnsi="宋体" w:hint="eastAsia"/>
        </w:rPr>
        <w:t xml:space="preserve">    θ—累计转角，单位：rad；</w:t>
      </w:r>
    </w:p>
    <w:p w:rsidR="005A0BF0" w:rsidRDefault="005A0BF0">
      <w:pPr>
        <w:ind w:firstLineChars="205" w:firstLine="492"/>
        <w:rPr>
          <w:rFonts w:ascii="宋体" w:hAnsi="宋体"/>
        </w:rPr>
      </w:pPr>
      <w:r>
        <w:rPr>
          <w:rFonts w:ascii="宋体" w:hAnsi="宋体" w:hint="eastAsia"/>
        </w:rPr>
        <w:t xml:space="preserve">    L—束长，单位：m；</w:t>
      </w:r>
    </w:p>
    <w:p w:rsidR="005A0BF0" w:rsidRDefault="005A0BF0">
      <w:pPr>
        <w:ind w:firstLineChars="205" w:firstLine="492"/>
        <w:rPr>
          <w:rFonts w:ascii="宋体" w:hAnsi="宋体"/>
        </w:rPr>
      </w:pPr>
      <w:r>
        <w:rPr>
          <w:rFonts w:ascii="宋体" w:hAnsi="宋体" w:hint="eastAsia"/>
        </w:rPr>
        <w:t>通过公式（1）、（2）来计算K、μ值时，只要把K（取0.0015）看为固定值，可计算出μ值，或把μ（取0.25）看为固定值，可计算出K值。有了K、μ值，可验证它的合理性，也可进行理论伸长量的计算，并上报各相关单位审批。</w:t>
      </w:r>
    </w:p>
    <w:p w:rsidR="005A0BF0" w:rsidRDefault="005A0BF0" w:rsidP="00CA67A6">
      <w:pPr>
        <w:ind w:firstLine="480"/>
        <w:rPr>
          <w:rFonts w:ascii="宋体" w:hAnsi="宋体"/>
        </w:rPr>
      </w:pPr>
    </w:p>
    <w:p w:rsidR="005A0BF0" w:rsidRDefault="005A0BF0" w:rsidP="00CA67A6">
      <w:pPr>
        <w:ind w:firstLine="480"/>
        <w:jc w:val="center"/>
        <w:rPr>
          <w:rFonts w:ascii="宋体" w:hAnsi="宋体"/>
        </w:rPr>
      </w:pPr>
      <w:r>
        <w:rPr>
          <w:rFonts w:ascii="宋体" w:hAnsi="宋体" w:hint="eastAsia"/>
        </w:rPr>
        <w:t xml:space="preserve">      摩阻系数μ值测试计算结果       </w:t>
      </w:r>
    </w:p>
    <w:tbl>
      <w:tblPr>
        <w:tblW w:w="0" w:type="auto"/>
        <w:tblLayout w:type="fixed"/>
        <w:tblCellMar>
          <w:left w:w="0" w:type="dxa"/>
          <w:right w:w="0" w:type="dxa"/>
        </w:tblCellMar>
        <w:tblLook w:val="0000"/>
      </w:tblPr>
      <w:tblGrid>
        <w:gridCol w:w="1169"/>
        <w:gridCol w:w="1169"/>
        <w:gridCol w:w="698"/>
        <w:gridCol w:w="484"/>
        <w:gridCol w:w="698"/>
        <w:gridCol w:w="484"/>
        <w:gridCol w:w="698"/>
        <w:gridCol w:w="484"/>
        <w:gridCol w:w="1674"/>
        <w:gridCol w:w="1218"/>
        <w:gridCol w:w="1319"/>
      </w:tblGrid>
      <w:tr w:rsidR="005A0BF0">
        <w:trPr>
          <w:trHeight w:val="465"/>
        </w:trPr>
        <w:tc>
          <w:tcPr>
            <w:tcW w:w="2338"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5A0BF0" w:rsidRDefault="005A0BF0" w:rsidP="00CA67A6">
            <w:pPr>
              <w:ind w:firstLine="480"/>
              <w:jc w:val="center"/>
              <w:rPr>
                <w:rFonts w:ascii="宋体" w:hAnsi="宋体"/>
              </w:rPr>
            </w:pPr>
            <w:r>
              <w:rPr>
                <w:rFonts w:ascii="宋体" w:hAnsi="宋体" w:hint="eastAsia"/>
              </w:rPr>
              <w:t>钢束规格</w:t>
            </w:r>
          </w:p>
        </w:tc>
        <w:tc>
          <w:tcPr>
            <w:tcW w:w="7757" w:type="dxa"/>
            <w:gridSpan w:val="9"/>
            <w:tcBorders>
              <w:top w:val="single" w:sz="4" w:space="0" w:color="auto"/>
              <w:left w:val="nil"/>
              <w:bottom w:val="single" w:sz="4" w:space="0" w:color="auto"/>
              <w:right w:val="single" w:sz="4" w:space="0" w:color="auto"/>
            </w:tcBorders>
            <w:tcMar>
              <w:top w:w="15" w:type="dxa"/>
              <w:left w:w="15" w:type="dxa"/>
              <w:bottom w:w="0" w:type="dxa"/>
              <w:right w:w="15" w:type="dxa"/>
            </w:tcMar>
            <w:vAlign w:val="bottom"/>
          </w:tcPr>
          <w:p w:rsidR="005A0BF0" w:rsidRDefault="005A0BF0" w:rsidP="00CA67A6">
            <w:pPr>
              <w:ind w:firstLine="480"/>
              <w:jc w:val="center"/>
              <w:rPr>
                <w:rFonts w:ascii="宋体" w:hAnsi="宋体"/>
              </w:rPr>
            </w:pPr>
            <w:r>
              <w:rPr>
                <w:rFonts w:ascii="宋体" w:hAnsi="宋体" w:hint="eastAsia"/>
              </w:rPr>
              <w:t>φ</w:t>
            </w:r>
            <w:r>
              <w:rPr>
                <w:rFonts w:ascii="宋体" w:hAnsi="宋体"/>
              </w:rPr>
              <w:t>15.24  1860</w:t>
            </w:r>
            <w:r>
              <w:rPr>
                <w:rFonts w:ascii="宋体" w:hAnsi="宋体" w:hint="eastAsia"/>
              </w:rPr>
              <w:t>级</w:t>
            </w:r>
            <w:r>
              <w:rPr>
                <w:rFonts w:ascii="宋体" w:hAnsi="宋体"/>
              </w:rPr>
              <w:t xml:space="preserve">      </w:t>
            </w:r>
            <w:r>
              <w:rPr>
                <w:rFonts w:ascii="宋体" w:hAnsi="宋体" w:hint="eastAsia"/>
              </w:rPr>
              <w:t>控制应力</w:t>
            </w:r>
            <w:r>
              <w:rPr>
                <w:rFonts w:ascii="宋体" w:hAnsi="宋体"/>
              </w:rPr>
              <w:t xml:space="preserve">    1395Mpa</w:t>
            </w:r>
          </w:p>
        </w:tc>
      </w:tr>
      <w:tr w:rsidR="005A0BF0">
        <w:trPr>
          <w:cantSplit/>
          <w:trHeight w:val="540"/>
        </w:trPr>
        <w:tc>
          <w:tcPr>
            <w:tcW w:w="1169"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bottom"/>
          </w:tcPr>
          <w:p w:rsidR="005A0BF0" w:rsidRDefault="005A0BF0" w:rsidP="00CA67A6">
            <w:pPr>
              <w:ind w:firstLine="480"/>
              <w:rPr>
                <w:rFonts w:ascii="宋体" w:hAnsi="宋体"/>
              </w:rPr>
            </w:pPr>
            <w:r>
              <w:rPr>
                <w:rFonts w:ascii="宋体" w:hAnsi="宋体" w:hint="eastAsia"/>
              </w:rPr>
              <w:t xml:space="preserve">　</w:t>
            </w:r>
          </w:p>
        </w:tc>
        <w:tc>
          <w:tcPr>
            <w:tcW w:w="1169" w:type="dxa"/>
            <w:tcBorders>
              <w:top w:val="nil"/>
              <w:left w:val="nil"/>
              <w:bottom w:val="single" w:sz="4" w:space="0" w:color="auto"/>
              <w:right w:val="single" w:sz="4" w:space="0" w:color="auto"/>
            </w:tcBorders>
            <w:tcMar>
              <w:top w:w="15" w:type="dxa"/>
              <w:left w:w="15" w:type="dxa"/>
              <w:bottom w:w="0" w:type="dxa"/>
              <w:right w:w="15" w:type="dxa"/>
            </w:tcMar>
            <w:vAlign w:val="bottom"/>
          </w:tcPr>
          <w:p w:rsidR="005A0BF0" w:rsidRDefault="005A0BF0" w:rsidP="00CA67A6">
            <w:pPr>
              <w:ind w:firstLine="480"/>
              <w:rPr>
                <w:rFonts w:ascii="宋体" w:hAnsi="宋体"/>
              </w:rPr>
            </w:pPr>
            <w:r>
              <w:rPr>
                <w:rFonts w:ascii="宋体" w:hAnsi="宋体"/>
              </w:rPr>
              <w:t xml:space="preserve">    </w:t>
            </w:r>
            <w:r>
              <w:rPr>
                <w:rFonts w:ascii="宋体" w:hAnsi="宋体" w:hint="eastAsia"/>
              </w:rPr>
              <w:t>读数</w:t>
            </w:r>
          </w:p>
        </w:tc>
        <w:tc>
          <w:tcPr>
            <w:tcW w:w="118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0.2P</w:t>
            </w:r>
          </w:p>
        </w:tc>
        <w:tc>
          <w:tcPr>
            <w:tcW w:w="118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0.6P</w:t>
            </w:r>
          </w:p>
        </w:tc>
        <w:tc>
          <w:tcPr>
            <w:tcW w:w="1182"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1.0P</w:t>
            </w:r>
          </w:p>
        </w:tc>
        <w:tc>
          <w:tcPr>
            <w:tcW w:w="167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累计转角</w:t>
            </w:r>
            <w:r>
              <w:rPr>
                <w:rFonts w:ascii="宋体" w:hAnsi="宋体"/>
              </w:rPr>
              <w:t xml:space="preserve">        </w:t>
            </w:r>
            <w:r>
              <w:rPr>
                <w:rFonts w:ascii="宋体" w:hAnsi="宋体" w:hint="eastAsia"/>
              </w:rPr>
              <w:t>θ（</w:t>
            </w:r>
            <w:r>
              <w:rPr>
                <w:rFonts w:ascii="宋体" w:hAnsi="宋体"/>
              </w:rPr>
              <w:t>rad</w:t>
            </w:r>
            <w:r>
              <w:rPr>
                <w:rFonts w:ascii="宋体" w:hAnsi="宋体" w:hint="eastAsia"/>
              </w:rPr>
              <w:t>）</w:t>
            </w:r>
          </w:p>
        </w:tc>
        <w:tc>
          <w:tcPr>
            <w:tcW w:w="121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束长</w:t>
            </w:r>
            <w:r>
              <w:rPr>
                <w:rFonts w:ascii="宋体" w:hAnsi="宋体"/>
              </w:rPr>
              <w:t>L</w:t>
            </w:r>
            <w:r>
              <w:rPr>
                <w:rFonts w:ascii="宋体" w:hAnsi="宋体" w:hint="eastAsia"/>
              </w:rPr>
              <w:t>（</w:t>
            </w:r>
            <w:r>
              <w:rPr>
                <w:rFonts w:ascii="宋体" w:hAnsi="宋体"/>
              </w:rPr>
              <w:t>m</w:t>
            </w:r>
            <w:r>
              <w:rPr>
                <w:rFonts w:ascii="宋体" w:hAnsi="宋体" w:hint="eastAsia"/>
              </w:rPr>
              <w:t>）</w:t>
            </w:r>
          </w:p>
        </w:tc>
        <w:tc>
          <w:tcPr>
            <w:tcW w:w="131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摩阻系数μ</w:t>
            </w:r>
          </w:p>
        </w:tc>
      </w:tr>
      <w:tr w:rsidR="005A0BF0">
        <w:trPr>
          <w:cantSplit/>
          <w:trHeight w:val="675"/>
        </w:trPr>
        <w:tc>
          <w:tcPr>
            <w:tcW w:w="1169" w:type="dxa"/>
            <w:tcBorders>
              <w:top w:val="nil"/>
              <w:left w:val="single" w:sz="4" w:space="0" w:color="auto"/>
              <w:bottom w:val="single" w:sz="4" w:space="0" w:color="auto"/>
              <w:right w:val="single" w:sz="4" w:space="0" w:color="auto"/>
            </w:tcBorders>
            <w:tcMar>
              <w:top w:w="15" w:type="dxa"/>
              <w:left w:w="15" w:type="dxa"/>
              <w:bottom w:w="0" w:type="dxa"/>
              <w:right w:w="15" w:type="dxa"/>
            </w:tcMar>
            <w:vAlign w:val="bottom"/>
          </w:tcPr>
          <w:p w:rsidR="005A0BF0" w:rsidRDefault="005A0BF0" w:rsidP="00CA67A6">
            <w:pPr>
              <w:ind w:firstLine="480"/>
              <w:rPr>
                <w:rFonts w:ascii="宋体" w:hAnsi="宋体"/>
              </w:rPr>
            </w:pPr>
            <w:r>
              <w:rPr>
                <w:rFonts w:ascii="宋体" w:hAnsi="宋体" w:hint="eastAsia"/>
              </w:rPr>
              <w:t>钢束编号</w:t>
            </w:r>
          </w:p>
        </w:tc>
        <w:tc>
          <w:tcPr>
            <w:tcW w:w="1169" w:type="dxa"/>
            <w:tcBorders>
              <w:top w:val="nil"/>
              <w:left w:val="nil"/>
              <w:bottom w:val="single" w:sz="4" w:space="0" w:color="auto"/>
              <w:right w:val="single" w:sz="4" w:space="0" w:color="auto"/>
              <w:tl2br w:val="single" w:sz="4" w:space="0" w:color="auto"/>
            </w:tcBorders>
            <w:tcMar>
              <w:top w:w="15" w:type="dxa"/>
              <w:left w:w="15" w:type="dxa"/>
              <w:bottom w:w="0" w:type="dxa"/>
              <w:right w:w="15" w:type="dxa"/>
            </w:tcMar>
            <w:vAlign w:val="bottom"/>
          </w:tcPr>
          <w:p w:rsidR="005A0BF0" w:rsidRDefault="005A0BF0" w:rsidP="00CA67A6">
            <w:pPr>
              <w:ind w:firstLine="480"/>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Mpa</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kN</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Mpa</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kN</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Mpa</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kN</w:t>
            </w:r>
          </w:p>
        </w:tc>
        <w:tc>
          <w:tcPr>
            <w:tcW w:w="1674" w:type="dxa"/>
            <w:vMerge/>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rPr>
                <w:rFonts w:ascii="宋体" w:hAnsi="宋体"/>
              </w:rPr>
            </w:pPr>
          </w:p>
        </w:tc>
        <w:tc>
          <w:tcPr>
            <w:tcW w:w="1218" w:type="dxa"/>
            <w:vMerge/>
            <w:tcBorders>
              <w:top w:val="nil"/>
              <w:left w:val="single" w:sz="4" w:space="0" w:color="auto"/>
              <w:bottom w:val="single" w:sz="4" w:space="0" w:color="auto"/>
              <w:right w:val="single" w:sz="4" w:space="0" w:color="auto"/>
            </w:tcBorders>
            <w:vAlign w:val="center"/>
          </w:tcPr>
          <w:p w:rsidR="005A0BF0" w:rsidRDefault="005A0BF0" w:rsidP="00CA67A6">
            <w:pPr>
              <w:ind w:firstLine="480"/>
              <w:rPr>
                <w:rFonts w:ascii="宋体" w:hAnsi="宋体"/>
              </w:rPr>
            </w:pPr>
          </w:p>
        </w:tc>
        <w:tc>
          <w:tcPr>
            <w:tcW w:w="1319" w:type="dxa"/>
            <w:vMerge/>
            <w:tcBorders>
              <w:top w:val="nil"/>
              <w:left w:val="single" w:sz="4" w:space="0" w:color="auto"/>
              <w:bottom w:val="single" w:sz="4" w:space="0" w:color="auto"/>
              <w:right w:val="single" w:sz="4" w:space="0" w:color="auto"/>
            </w:tcBorders>
            <w:vAlign w:val="center"/>
          </w:tcPr>
          <w:p w:rsidR="005A0BF0" w:rsidRDefault="005A0BF0" w:rsidP="00CA67A6">
            <w:pPr>
              <w:ind w:firstLine="480"/>
              <w:rPr>
                <w:rFonts w:ascii="宋体" w:hAnsi="宋体"/>
              </w:rPr>
            </w:pPr>
          </w:p>
        </w:tc>
      </w:tr>
      <w:tr w:rsidR="005A0BF0">
        <w:trPr>
          <w:cantSplit/>
          <w:trHeight w:val="600"/>
        </w:trPr>
        <w:tc>
          <w:tcPr>
            <w:tcW w:w="116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N1</w:t>
            </w:r>
            <w:r>
              <w:rPr>
                <w:rFonts w:ascii="宋体" w:hAnsi="宋体" w:hint="eastAsia"/>
              </w:rPr>
              <w:t>南</w:t>
            </w:r>
          </w:p>
        </w:tc>
        <w:tc>
          <w:tcPr>
            <w:tcW w:w="116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主拉端</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67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21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31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r>
      <w:tr w:rsidR="005A0BF0">
        <w:trPr>
          <w:cantSplit/>
          <w:trHeight w:val="600"/>
        </w:trPr>
        <w:tc>
          <w:tcPr>
            <w:tcW w:w="1169" w:type="dxa"/>
            <w:vMerge/>
            <w:tcBorders>
              <w:top w:val="nil"/>
              <w:left w:val="single" w:sz="4" w:space="0" w:color="auto"/>
              <w:bottom w:val="single" w:sz="4" w:space="0" w:color="auto"/>
              <w:right w:val="single" w:sz="4" w:space="0" w:color="auto"/>
            </w:tcBorders>
            <w:vAlign w:val="center"/>
          </w:tcPr>
          <w:p w:rsidR="005A0BF0" w:rsidRDefault="005A0BF0" w:rsidP="00CA67A6">
            <w:pPr>
              <w:ind w:firstLine="480"/>
              <w:rPr>
                <w:rFonts w:ascii="宋体" w:hAnsi="宋体"/>
              </w:rPr>
            </w:pPr>
          </w:p>
        </w:tc>
        <w:tc>
          <w:tcPr>
            <w:tcW w:w="116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被动端</w:t>
            </w:r>
          </w:p>
        </w:tc>
        <w:tc>
          <w:tcPr>
            <w:tcW w:w="698" w:type="dxa"/>
            <w:tcBorders>
              <w:top w:val="nil"/>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67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21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31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r>
      <w:tr w:rsidR="005A0BF0">
        <w:trPr>
          <w:cantSplit/>
          <w:trHeight w:val="600"/>
        </w:trPr>
        <w:tc>
          <w:tcPr>
            <w:tcW w:w="116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N1</w:t>
            </w:r>
            <w:r>
              <w:rPr>
                <w:rFonts w:ascii="宋体" w:hAnsi="宋体" w:hint="eastAsia"/>
              </w:rPr>
              <w:t>北</w:t>
            </w:r>
          </w:p>
        </w:tc>
        <w:tc>
          <w:tcPr>
            <w:tcW w:w="116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主拉端</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67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21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31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r>
      <w:tr w:rsidR="005A0BF0">
        <w:trPr>
          <w:cantSplit/>
          <w:trHeight w:val="600"/>
        </w:trPr>
        <w:tc>
          <w:tcPr>
            <w:tcW w:w="1169" w:type="dxa"/>
            <w:vMerge/>
            <w:tcBorders>
              <w:top w:val="nil"/>
              <w:left w:val="single" w:sz="4" w:space="0" w:color="auto"/>
              <w:bottom w:val="single" w:sz="4" w:space="0" w:color="auto"/>
              <w:right w:val="single" w:sz="4" w:space="0" w:color="auto"/>
            </w:tcBorders>
            <w:vAlign w:val="center"/>
          </w:tcPr>
          <w:p w:rsidR="005A0BF0" w:rsidRDefault="005A0BF0" w:rsidP="00CA67A6">
            <w:pPr>
              <w:ind w:firstLine="480"/>
              <w:rPr>
                <w:rFonts w:ascii="宋体" w:hAnsi="宋体"/>
              </w:rPr>
            </w:pPr>
          </w:p>
        </w:tc>
        <w:tc>
          <w:tcPr>
            <w:tcW w:w="116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被动端</w:t>
            </w:r>
          </w:p>
        </w:tc>
        <w:tc>
          <w:tcPr>
            <w:tcW w:w="698" w:type="dxa"/>
            <w:tcBorders>
              <w:top w:val="nil"/>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67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21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31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r>
      <w:tr w:rsidR="005A0BF0">
        <w:trPr>
          <w:cantSplit/>
          <w:trHeight w:val="600"/>
        </w:trPr>
        <w:tc>
          <w:tcPr>
            <w:tcW w:w="1169"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rPr>
              <w:t>N9</w:t>
            </w:r>
            <w:r>
              <w:rPr>
                <w:rFonts w:ascii="宋体" w:hAnsi="宋体" w:hint="eastAsia"/>
              </w:rPr>
              <w:t>南</w:t>
            </w:r>
          </w:p>
        </w:tc>
        <w:tc>
          <w:tcPr>
            <w:tcW w:w="116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主拉端</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67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21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31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r>
      <w:tr w:rsidR="005A0BF0">
        <w:trPr>
          <w:cantSplit/>
          <w:trHeight w:val="600"/>
        </w:trPr>
        <w:tc>
          <w:tcPr>
            <w:tcW w:w="1169" w:type="dxa"/>
            <w:vMerge/>
            <w:tcBorders>
              <w:top w:val="nil"/>
              <w:left w:val="single" w:sz="4" w:space="0" w:color="auto"/>
              <w:bottom w:val="single" w:sz="4" w:space="0" w:color="auto"/>
              <w:right w:val="single" w:sz="4" w:space="0" w:color="auto"/>
            </w:tcBorders>
            <w:vAlign w:val="center"/>
          </w:tcPr>
          <w:p w:rsidR="005A0BF0" w:rsidRDefault="005A0BF0" w:rsidP="00CA67A6">
            <w:pPr>
              <w:ind w:firstLine="480"/>
              <w:rPr>
                <w:rFonts w:ascii="宋体" w:hAnsi="宋体"/>
              </w:rPr>
            </w:pPr>
          </w:p>
        </w:tc>
        <w:tc>
          <w:tcPr>
            <w:tcW w:w="116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被动端</w:t>
            </w:r>
          </w:p>
        </w:tc>
        <w:tc>
          <w:tcPr>
            <w:tcW w:w="698" w:type="dxa"/>
            <w:tcBorders>
              <w:top w:val="nil"/>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698" w:type="dxa"/>
            <w:tcBorders>
              <w:top w:val="nil"/>
              <w:left w:val="nil"/>
              <w:bottom w:val="single" w:sz="4" w:space="0" w:color="auto"/>
              <w:right w:val="single" w:sz="4" w:space="0" w:color="auto"/>
              <w:tl2br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48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674"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218"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c>
          <w:tcPr>
            <w:tcW w:w="1319" w:type="dxa"/>
            <w:tcBorders>
              <w:top w:val="nil"/>
              <w:left w:val="nil"/>
              <w:bottom w:val="single" w:sz="4" w:space="0" w:color="auto"/>
              <w:right w:val="single" w:sz="4" w:space="0" w:color="auto"/>
            </w:tcBorders>
            <w:tcMar>
              <w:top w:w="15" w:type="dxa"/>
              <w:left w:w="15" w:type="dxa"/>
              <w:bottom w:w="0" w:type="dxa"/>
              <w:right w:w="15" w:type="dxa"/>
            </w:tcMar>
            <w:vAlign w:val="center"/>
          </w:tcPr>
          <w:p w:rsidR="005A0BF0" w:rsidRDefault="005A0BF0" w:rsidP="00CA67A6">
            <w:pPr>
              <w:ind w:firstLine="480"/>
              <w:jc w:val="center"/>
              <w:rPr>
                <w:rFonts w:ascii="宋体" w:hAnsi="宋体"/>
              </w:rPr>
            </w:pPr>
            <w:r>
              <w:rPr>
                <w:rFonts w:ascii="宋体" w:hAnsi="宋体" w:hint="eastAsia"/>
              </w:rPr>
              <w:t xml:space="preserve">　</w:t>
            </w:r>
          </w:p>
        </w:tc>
      </w:tr>
    </w:tbl>
    <w:p w:rsidR="005A0BF0" w:rsidRDefault="005A0BF0" w:rsidP="00CA67A6">
      <w:pPr>
        <w:pStyle w:val="3"/>
        <w:spacing w:before="0" w:after="0" w:line="360" w:lineRule="auto"/>
        <w:ind w:firstLine="480"/>
        <w:rPr>
          <w:rFonts w:ascii="宋体" w:hAnsi="宋体"/>
          <w:b w:val="0"/>
          <w:sz w:val="24"/>
        </w:rPr>
      </w:pPr>
      <w:bookmarkStart w:id="85" w:name="_Toc283599200"/>
      <w:r>
        <w:rPr>
          <w:rFonts w:ascii="宋体" w:hAnsi="宋体" w:hint="eastAsia"/>
          <w:b w:val="0"/>
          <w:sz w:val="24"/>
        </w:rPr>
        <w:t>二、试验对象及仪器选定</w:t>
      </w:r>
      <w:bookmarkEnd w:id="85"/>
    </w:p>
    <w:p w:rsidR="005A0BF0" w:rsidRDefault="005A0BF0">
      <w:pPr>
        <w:ind w:firstLineChars="205" w:firstLine="492"/>
        <w:rPr>
          <w:rFonts w:ascii="宋体" w:hAnsi="宋体"/>
        </w:rPr>
      </w:pPr>
      <w:r>
        <w:rPr>
          <w:rFonts w:ascii="宋体" w:hAnsi="宋体" w:hint="eastAsia"/>
        </w:rPr>
        <w:t>项目部拟进行14条预应力索道的现场试验。初步选定：1）滩涂工区箱梁A32#墩的腹板N11一束、N1一束、横隔梁H3、H4、H5、H6分别一束；2）陆地工区Al4#～A15#箱梁的F1a、F3a、F5a、F7a、B1a分别一束，B2a两束。其它所需要的设备和仪器见图1。</w:t>
      </w:r>
    </w:p>
    <w:p w:rsidR="005A0BF0" w:rsidRDefault="005A0BF0" w:rsidP="00CA67A6">
      <w:pPr>
        <w:tabs>
          <w:tab w:val="left" w:pos="540"/>
        </w:tabs>
        <w:ind w:firstLine="480"/>
        <w:rPr>
          <w:rFonts w:ascii="宋体" w:hAnsi="宋体"/>
        </w:rPr>
      </w:pPr>
    </w:p>
    <w:p w:rsidR="005A0BF0" w:rsidRDefault="005A0BF0" w:rsidP="00CA67A6">
      <w:pPr>
        <w:tabs>
          <w:tab w:val="left" w:pos="540"/>
        </w:tabs>
        <w:ind w:firstLine="480"/>
        <w:rPr>
          <w:rFonts w:ascii="宋体" w:hAnsi="宋体"/>
        </w:rPr>
      </w:pPr>
    </w:p>
    <w:p w:rsidR="005A0BF0" w:rsidRDefault="005A0BF0" w:rsidP="00CA67A6">
      <w:pPr>
        <w:tabs>
          <w:tab w:val="left" w:pos="540"/>
        </w:tabs>
        <w:ind w:firstLine="480"/>
        <w:rPr>
          <w:rFonts w:ascii="宋体" w:hAnsi="宋体"/>
        </w:rPr>
      </w:pPr>
    </w:p>
    <w:p w:rsidR="005A0BF0" w:rsidRDefault="005A0BF0" w:rsidP="00CA67A6">
      <w:pPr>
        <w:tabs>
          <w:tab w:val="left" w:pos="540"/>
        </w:tabs>
        <w:ind w:firstLine="480"/>
        <w:rPr>
          <w:rFonts w:ascii="宋体" w:hAnsi="宋体"/>
        </w:rPr>
      </w:pPr>
    </w:p>
    <w:p w:rsidR="005A0BF0" w:rsidRDefault="005A0BF0" w:rsidP="00CA67A6">
      <w:pPr>
        <w:tabs>
          <w:tab w:val="left" w:pos="540"/>
        </w:tabs>
        <w:ind w:firstLine="480"/>
        <w:rPr>
          <w:rFonts w:ascii="宋体" w:hAnsi="宋体"/>
        </w:rPr>
      </w:pPr>
    </w:p>
    <w:p w:rsidR="005A0BF0" w:rsidRDefault="005A0BF0" w:rsidP="00CA67A6">
      <w:pPr>
        <w:tabs>
          <w:tab w:val="left" w:pos="540"/>
        </w:tabs>
        <w:ind w:firstLine="480"/>
        <w:rPr>
          <w:rFonts w:ascii="宋体" w:hAnsi="宋体"/>
        </w:rPr>
      </w:pPr>
    </w:p>
    <w:p w:rsidR="005A0BF0" w:rsidRDefault="005A0BF0" w:rsidP="00CA67A6">
      <w:pPr>
        <w:tabs>
          <w:tab w:val="left" w:pos="540"/>
        </w:tabs>
        <w:ind w:firstLine="480"/>
        <w:rPr>
          <w:rFonts w:ascii="宋体" w:hAnsi="宋体"/>
        </w:rPr>
      </w:pPr>
    </w:p>
    <w:p w:rsidR="005A0BF0" w:rsidRDefault="005A0BF0" w:rsidP="00CA67A6">
      <w:pPr>
        <w:tabs>
          <w:tab w:val="left" w:pos="540"/>
        </w:tabs>
        <w:ind w:firstLine="480"/>
        <w:rPr>
          <w:rFonts w:ascii="宋体" w:hAnsi="宋体"/>
        </w:rPr>
      </w:pPr>
    </w:p>
    <w:p w:rsidR="005A0BF0" w:rsidRDefault="005A0BF0">
      <w:pPr>
        <w:ind w:firstLineChars="250" w:firstLine="600"/>
        <w:jc w:val="center"/>
        <w:rPr>
          <w:rFonts w:ascii="宋体" w:hAnsi="宋体"/>
          <w:color w:val="000000"/>
        </w:rPr>
      </w:pPr>
      <w:r>
        <w:rPr>
          <w:rFonts w:ascii="宋体" w:hAnsi="宋体"/>
          <w:color w:val="000000"/>
        </w:rPr>
        <w:t>第</w:t>
      </w:r>
      <w:r>
        <w:rPr>
          <w:rFonts w:ascii="宋体" w:hAnsi="宋体" w:hint="eastAsia"/>
          <w:color w:val="000000"/>
        </w:rPr>
        <w:t>七</w:t>
      </w:r>
      <w:r>
        <w:rPr>
          <w:rFonts w:ascii="宋体" w:hAnsi="宋体"/>
          <w:color w:val="000000"/>
        </w:rPr>
        <w:t>节、</w:t>
      </w:r>
      <w:r>
        <w:rPr>
          <w:rFonts w:ascii="宋体" w:hAnsi="宋体" w:hint="eastAsia"/>
          <w:color w:val="000000"/>
        </w:rPr>
        <w:t>引桥施工程序如下：</w:t>
      </w:r>
    </w:p>
    <w:p w:rsidR="005A0BF0" w:rsidRDefault="005A0BF0" w:rsidP="00CA67A6">
      <w:pPr>
        <w:ind w:firstLine="480"/>
        <w:rPr>
          <w:rFonts w:ascii="宋体" w:hAnsi="宋体"/>
          <w:color w:val="000000"/>
        </w:rPr>
      </w:pPr>
      <w:r>
        <w:rPr>
          <w:rFonts w:ascii="宋体" w:hAnsi="宋体" w:hint="eastAsia"/>
          <w:color w:val="000000"/>
        </w:rPr>
        <w:t xml:space="preserve">     施工基础(注意桩底清孔)，浇筑桥墩及盖梁→导梁架设小箱梁，必须按对称、均衡的原则进行安装→连接(焊接)各片小箱梁的横隔板，浇筑湿接头纵缝砼→绑扎、焊接简支端及连续端钢筋，浇筑其砼→浇筑桥面铺装层及安装防撞护墙。</w:t>
      </w:r>
    </w:p>
    <w:p w:rsidR="005A0BF0" w:rsidRDefault="005A0BF0" w:rsidP="00CA67A6">
      <w:pPr>
        <w:pStyle w:val="3"/>
        <w:spacing w:before="0" w:after="0" w:line="360" w:lineRule="auto"/>
        <w:ind w:firstLine="480"/>
        <w:rPr>
          <w:rFonts w:ascii="宋体" w:hAnsi="宋体"/>
          <w:b w:val="0"/>
          <w:color w:val="000000"/>
          <w:sz w:val="24"/>
        </w:rPr>
      </w:pPr>
      <w:bookmarkStart w:id="86" w:name="_Toc283599201"/>
      <w:r>
        <w:rPr>
          <w:rFonts w:ascii="宋体" w:hAnsi="宋体" w:hint="eastAsia"/>
          <w:b w:val="0"/>
          <w:color w:val="000000"/>
          <w:sz w:val="24"/>
        </w:rPr>
        <w:t>（一）、施工部署</w:t>
      </w:r>
      <w:bookmarkEnd w:id="86"/>
    </w:p>
    <w:p w:rsidR="005A0BF0" w:rsidRDefault="005A0BF0">
      <w:pPr>
        <w:ind w:firstLine="480"/>
        <w:rPr>
          <w:rFonts w:ascii="宋体" w:hAnsi="宋体"/>
          <w:color w:val="000000"/>
        </w:rPr>
      </w:pPr>
      <w:r>
        <w:rPr>
          <w:rFonts w:ascii="宋体" w:hAnsi="宋体" w:hint="eastAsia"/>
          <w:color w:val="000000"/>
        </w:rPr>
        <w:t>本工程在桥两侧各设一个箱梁预制场，在引道基本成型后在其上平整出预制场地。最长的箱梁为39.89m，东侧引桥30片箱梁，西侧引桥头40片箱梁，共计70片箱梁。在东、西侧引桥位置各设一个预制场地分别进行预制，根据施工工期，每侧箱梁预制场占地长180/230m，宽25m，设6个预制梁座，2排存梁座，预制场采用一组两台80T龙门吊来移梁、支拆模板、浇筑混凝土。订做3套定型钢模板作外模板，6套内模板来完成预制梁的工作。梁场场地布置图如下：</w:t>
      </w:r>
    </w:p>
    <w:p w:rsidR="005A0BF0" w:rsidRDefault="005A0BF0" w:rsidP="00CA67A6">
      <w:pPr>
        <w:tabs>
          <w:tab w:val="left" w:pos="-75"/>
          <w:tab w:val="left" w:pos="1275"/>
          <w:tab w:val="center" w:pos="3973"/>
        </w:tabs>
        <w:ind w:firstLine="480"/>
        <w:jc w:val="center"/>
        <w:rPr>
          <w:rFonts w:ascii="宋体" w:hAnsi="宋体"/>
          <w:color w:val="000000"/>
        </w:rPr>
      </w:pPr>
      <w:r>
        <w:rPr>
          <w:rFonts w:ascii="宋体" w:hAnsi="宋体" w:hint="eastAsia"/>
          <w:color w:val="000000"/>
        </w:rPr>
        <w:t>180/230米</w:t>
      </w: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r>
        <w:rPr>
          <w:rFonts w:ascii="宋体" w:hAnsi="宋体" w:hint="eastAsia"/>
          <w:color w:val="000000"/>
        </w:rPr>
        <w:t xml:space="preserve">                                        </w:t>
      </w: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pPr>
        <w:ind w:firstLine="480"/>
        <w:jc w:val="center"/>
        <w:rPr>
          <w:rFonts w:ascii="宋体" w:hAnsi="宋体"/>
          <w:color w:val="000000"/>
        </w:rPr>
      </w:pPr>
      <w:r>
        <w:rPr>
          <w:rFonts w:ascii="宋体" w:hAnsi="宋体" w:hint="eastAsia"/>
          <w:color w:val="000000"/>
        </w:rPr>
        <w:t>梁场场地布置图</w:t>
      </w:r>
    </w:p>
    <w:p w:rsidR="005A0BF0" w:rsidRDefault="005A0BF0" w:rsidP="00CA67A6">
      <w:pPr>
        <w:pStyle w:val="3"/>
        <w:spacing w:before="0" w:after="0" w:line="360" w:lineRule="auto"/>
        <w:ind w:firstLine="480"/>
        <w:rPr>
          <w:rFonts w:ascii="宋体" w:hAnsi="宋体"/>
          <w:b w:val="0"/>
          <w:color w:val="000000"/>
          <w:sz w:val="24"/>
        </w:rPr>
      </w:pPr>
      <w:bookmarkStart w:id="87" w:name="_Toc283599202"/>
      <w:r>
        <w:rPr>
          <w:rFonts w:ascii="宋体" w:hAnsi="宋体" w:hint="eastAsia"/>
          <w:b w:val="0"/>
          <w:color w:val="000000"/>
          <w:sz w:val="24"/>
        </w:rPr>
        <w:t>（二）、具体布置</w:t>
      </w:r>
      <w:bookmarkEnd w:id="87"/>
    </w:p>
    <w:p w:rsidR="005A0BF0" w:rsidRDefault="005A0BF0" w:rsidP="00CA67A6">
      <w:pPr>
        <w:ind w:firstLine="480"/>
        <w:rPr>
          <w:rFonts w:ascii="宋体" w:hAnsi="宋体"/>
          <w:color w:val="000000"/>
        </w:rPr>
      </w:pPr>
      <w:r>
        <w:rPr>
          <w:rFonts w:ascii="宋体" w:hAnsi="宋体" w:hint="eastAsia"/>
          <w:color w:val="000000"/>
        </w:rPr>
        <w:t>（1）场地硬化</w:t>
      </w:r>
    </w:p>
    <w:p w:rsidR="005A0BF0" w:rsidRDefault="005A0BF0">
      <w:pPr>
        <w:ind w:firstLine="480"/>
        <w:rPr>
          <w:rFonts w:ascii="宋体" w:hAnsi="宋体"/>
          <w:color w:val="000000"/>
        </w:rPr>
      </w:pPr>
      <w:r>
        <w:rPr>
          <w:rFonts w:ascii="宋体" w:hAnsi="宋体" w:hint="eastAsia"/>
          <w:color w:val="000000"/>
        </w:rPr>
        <w:t>预制场平整场地，经测量放线后，所有填土需用刮平机刮平后再用振动压路机碾压（翻浆的地方需换土后碾压），保证地基承载力。考虑箱梁自重大，碾压后铺设20cm水泥稳定砂砾，用刮平机刮平，用振动式压路机碾压，梁场硬化做成平坡。</w:t>
      </w:r>
    </w:p>
    <w:p w:rsidR="005A0BF0" w:rsidRDefault="005A0BF0" w:rsidP="00CA67A6">
      <w:pPr>
        <w:ind w:left="1" w:firstLine="480"/>
        <w:rPr>
          <w:rFonts w:ascii="宋体" w:hAnsi="宋体"/>
          <w:color w:val="000000"/>
        </w:rPr>
      </w:pPr>
      <w:r>
        <w:rPr>
          <w:rFonts w:ascii="宋体" w:hAnsi="宋体" w:hint="eastAsia"/>
          <w:color w:val="000000"/>
        </w:rPr>
        <w:t>（2）门吊基础</w:t>
      </w:r>
    </w:p>
    <w:p w:rsidR="005A0BF0" w:rsidRDefault="005A0BF0">
      <w:pPr>
        <w:ind w:firstLine="480"/>
        <w:rPr>
          <w:rFonts w:ascii="宋体" w:hAnsi="宋体"/>
          <w:color w:val="000000"/>
        </w:rPr>
      </w:pPr>
      <w:r>
        <w:rPr>
          <w:rFonts w:ascii="宋体" w:hAnsi="宋体" w:hint="eastAsia"/>
          <w:color w:val="000000"/>
        </w:rPr>
        <w:t>采用C25混凝土，构造见下图，两门吊基础中心线间距25米，长度180/230米，基础内设钢筋，主筋为φ16螺纹钢，箍筋φ8，间距30cm。在门吊基础上铺设铁轨，铁轨两侧预埋地脚螺栓，具体结构见下图：</w:t>
      </w:r>
    </w:p>
    <w:p w:rsidR="005A0BF0" w:rsidRDefault="005A0BF0">
      <w:pPr>
        <w:ind w:firstLine="480"/>
        <w:rPr>
          <w:rFonts w:ascii="宋体" w:hAnsi="宋体"/>
          <w:color w:val="000000"/>
        </w:rPr>
      </w:pPr>
    </w:p>
    <w:p w:rsidR="005A0BF0" w:rsidRDefault="005A0BF0">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leftChars="-400" w:left="-240" w:hangingChars="300" w:hanging="720"/>
        <w:rPr>
          <w:rFonts w:ascii="宋体" w:hAnsi="宋体"/>
          <w:color w:val="000000"/>
        </w:rPr>
      </w:pPr>
    </w:p>
    <w:p w:rsidR="005A0BF0" w:rsidRDefault="005A0BF0" w:rsidP="00CA67A6">
      <w:pPr>
        <w:ind w:left="-718"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left="1" w:firstLine="480"/>
        <w:rPr>
          <w:rFonts w:ascii="宋体" w:hAnsi="宋体"/>
          <w:color w:val="000000"/>
        </w:rPr>
      </w:pPr>
      <w:r>
        <w:rPr>
          <w:rFonts w:ascii="宋体" w:hAnsi="宋体" w:hint="eastAsia"/>
          <w:color w:val="000000"/>
        </w:rPr>
        <w:t>（3）场地排水</w:t>
      </w:r>
    </w:p>
    <w:p w:rsidR="005A0BF0" w:rsidRDefault="005A0BF0">
      <w:pPr>
        <w:ind w:firstLine="480"/>
        <w:rPr>
          <w:rFonts w:ascii="宋体" w:hAnsi="宋体"/>
          <w:color w:val="000000"/>
        </w:rPr>
      </w:pPr>
      <w:r>
        <w:rPr>
          <w:rFonts w:ascii="宋体" w:hAnsi="宋体" w:hint="eastAsia"/>
          <w:color w:val="000000"/>
        </w:rPr>
        <w:t>在预制场区内纵向向两侧设横坡。预制场区四周在铺设水泥稳定砂砾时预埋排水管道φ10塑料管，使场区内的积水（如图1-1所示）排入交通道；交通道应向外侧做成1－2%横坡，根据地形情状纵坡设成1%左右，汇水后排出施工交通道。</w:t>
      </w:r>
    </w:p>
    <w:p w:rsidR="005A0BF0" w:rsidRDefault="005A0BF0" w:rsidP="00CA67A6">
      <w:pPr>
        <w:ind w:leftChars="-1" w:left="-2" w:firstLine="480"/>
        <w:rPr>
          <w:rFonts w:ascii="宋体" w:hAnsi="宋体"/>
          <w:color w:val="000000"/>
        </w:rPr>
      </w:pPr>
      <w:r>
        <w:rPr>
          <w:rFonts w:ascii="宋体" w:hAnsi="宋体" w:hint="eastAsia"/>
          <w:color w:val="000000"/>
        </w:rPr>
        <w:t>（4）交通道</w:t>
      </w:r>
    </w:p>
    <w:p w:rsidR="005A0BF0" w:rsidRDefault="005A0BF0">
      <w:pPr>
        <w:ind w:firstLine="480"/>
        <w:rPr>
          <w:rFonts w:ascii="宋体" w:hAnsi="宋体"/>
          <w:color w:val="000000"/>
        </w:rPr>
      </w:pPr>
      <w:r>
        <w:rPr>
          <w:rFonts w:ascii="宋体" w:hAnsi="宋体" w:hint="eastAsia"/>
          <w:color w:val="000000"/>
        </w:rPr>
        <w:t>交通道沿预制场区环绕设置，宽度为7米，以方便错车，交通道用振动压路机压实，并始终做好维护工作，尤其混凝土浇注前必须修整车道，防止陷车中断混凝土浇注。</w:t>
      </w:r>
    </w:p>
    <w:p w:rsidR="005A0BF0" w:rsidRDefault="005A0BF0" w:rsidP="00CA67A6">
      <w:pPr>
        <w:ind w:leftChars="-342" w:left="-821" w:firstLine="480"/>
        <w:rPr>
          <w:rFonts w:ascii="宋体" w:hAnsi="宋体"/>
          <w:color w:val="000000"/>
        </w:rPr>
      </w:pPr>
      <w:r>
        <w:rPr>
          <w:rFonts w:ascii="宋体" w:hAnsi="宋体" w:hint="eastAsia"/>
          <w:color w:val="000000"/>
        </w:rPr>
        <w:t>（5）电线、电缆布置</w:t>
      </w:r>
    </w:p>
    <w:p w:rsidR="005A0BF0" w:rsidRDefault="005A0BF0">
      <w:pPr>
        <w:ind w:firstLine="480"/>
        <w:rPr>
          <w:rFonts w:ascii="宋体" w:hAnsi="宋体"/>
          <w:color w:val="000000"/>
        </w:rPr>
      </w:pPr>
      <w:r>
        <w:rPr>
          <w:rFonts w:ascii="宋体" w:hAnsi="宋体" w:hint="eastAsia"/>
          <w:color w:val="000000"/>
        </w:rPr>
        <w:t>与电力部门联系，在现场设变压哭，从变压器引出一条主线接入预制场作为总电源，设置总电箱，在预制场内（如图1-1所示）位置设四个分电箱，再从四个分电箱接出16个电源，供每一个预制台使用，在铺设水泥稳定砂砾时将主要的电线、电缆预埋好。</w:t>
      </w:r>
    </w:p>
    <w:p w:rsidR="005A0BF0" w:rsidRDefault="005A0BF0" w:rsidP="00CA67A6">
      <w:pPr>
        <w:ind w:left="-718" w:firstLine="480"/>
        <w:rPr>
          <w:rFonts w:ascii="宋体" w:hAnsi="宋体"/>
          <w:color w:val="000000"/>
        </w:rPr>
      </w:pPr>
      <w:r>
        <w:rPr>
          <w:rFonts w:ascii="宋体" w:hAnsi="宋体" w:hint="eastAsia"/>
          <w:color w:val="000000"/>
        </w:rPr>
        <w:t xml:space="preserve">     （6）地锚布置</w:t>
      </w:r>
    </w:p>
    <w:p w:rsidR="005A0BF0" w:rsidRDefault="005A0BF0">
      <w:pPr>
        <w:ind w:firstLine="480"/>
        <w:rPr>
          <w:rFonts w:ascii="宋体" w:hAnsi="宋体"/>
          <w:color w:val="000000"/>
        </w:rPr>
      </w:pPr>
      <w:r>
        <w:rPr>
          <w:rFonts w:ascii="宋体" w:hAnsi="宋体" w:hint="eastAsia"/>
          <w:color w:val="000000"/>
        </w:rPr>
        <w:t>布置台座时应在每块模板中心对应的地方设置地锚，浇注混凝土时预埋钢筋，避免拆模时拉裂混凝土，最外侧的拆模地锚单独设立，至少应浇注0.8m×0.8m×1m深的混凝土，用长0.7m、12mm*15mm的方木作为横杠并预埋钢筋（总之，必须能抵抗拆模的拉力）。见下图：</w:t>
      </w:r>
    </w:p>
    <w:p w:rsidR="005A0BF0" w:rsidRDefault="005A0BF0">
      <w:pPr>
        <w:ind w:firstLine="480"/>
        <w:rPr>
          <w:rFonts w:ascii="宋体" w:hAnsi="宋体"/>
          <w:color w:val="000000"/>
        </w:rPr>
      </w:pPr>
    </w:p>
    <w:p w:rsidR="005A0BF0" w:rsidRDefault="005A0BF0">
      <w:pPr>
        <w:ind w:firstLine="480"/>
        <w:rPr>
          <w:rFonts w:ascii="宋体" w:hAnsi="宋体"/>
          <w:color w:val="000000"/>
        </w:rPr>
      </w:pPr>
    </w:p>
    <w:p w:rsidR="005A0BF0" w:rsidRDefault="005A0BF0">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leftChars="-342" w:left="-821" w:firstLineChars="231" w:firstLine="554"/>
        <w:rPr>
          <w:rFonts w:ascii="宋体" w:hAnsi="宋体"/>
          <w:color w:val="000000"/>
        </w:rPr>
      </w:pPr>
      <w:r>
        <w:rPr>
          <w:rFonts w:ascii="宋体" w:hAnsi="宋体" w:hint="eastAsia"/>
          <w:color w:val="000000"/>
        </w:rPr>
        <w:t>（7）台座制作</w:t>
      </w:r>
    </w:p>
    <w:p w:rsidR="005A0BF0" w:rsidRDefault="005A0BF0" w:rsidP="00CA67A6">
      <w:pPr>
        <w:ind w:leftChars="-142" w:left="-341" w:firstLineChars="100" w:firstLine="240"/>
        <w:rPr>
          <w:rFonts w:ascii="宋体" w:hAnsi="宋体"/>
          <w:color w:val="000000"/>
        </w:rPr>
      </w:pPr>
      <w:r>
        <w:rPr>
          <w:rFonts w:ascii="宋体" w:hAnsi="宋体" w:hint="eastAsia"/>
          <w:color w:val="000000"/>
        </w:rPr>
        <w:t xml:space="preserve">箱梁座基础 </w:t>
      </w:r>
    </w:p>
    <w:p w:rsidR="005A0BF0" w:rsidRDefault="005A0BF0">
      <w:pPr>
        <w:ind w:firstLine="480"/>
        <w:rPr>
          <w:rFonts w:ascii="宋体" w:hAnsi="宋体"/>
          <w:color w:val="000000"/>
        </w:rPr>
      </w:pPr>
      <w:r>
        <w:rPr>
          <w:rFonts w:ascii="宋体" w:hAnsi="宋体" w:hint="eastAsia"/>
          <w:color w:val="000000"/>
        </w:rPr>
        <w:t>梁座基础长度为42米，在箱梁长基础上两侧各长1米。采用C25混凝土铺设厚度为10-20cm，在基础的两侧沿预埋钢筋与角钢焊接，角钢上沿梁长方向铺设厚度为8mm的钢板，钢板宽度与梁同宽（结构见下图）。计算反预拱度，在制作砼基础时考虑预拱度。</w:t>
      </w: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rsidP="00CA67A6">
      <w:pPr>
        <w:ind w:firstLine="480"/>
        <w:rPr>
          <w:rFonts w:ascii="宋体" w:hAnsi="宋体"/>
          <w:color w:val="000000"/>
        </w:rPr>
      </w:pPr>
    </w:p>
    <w:p w:rsidR="005A0BF0" w:rsidRDefault="005A0BF0">
      <w:pPr>
        <w:ind w:firstLine="480"/>
        <w:rPr>
          <w:rFonts w:ascii="宋体" w:hAnsi="宋体"/>
          <w:color w:val="000000"/>
        </w:rPr>
      </w:pPr>
      <w:r>
        <w:rPr>
          <w:rFonts w:ascii="宋体" w:hAnsi="宋体" w:hint="eastAsia"/>
          <w:color w:val="000000"/>
        </w:rPr>
        <w:t>先打上10㎝左右的一条混凝土，预埋钢筋，再支模板浇注混凝土墩。（间距在70㎝左右，以模板能穿对拉螺栓为主）在混凝土墩的上面剔出钢筋，根据反拱数据焊上4×4角钢，上面再焊0.8㎝左右钢板，制作出台座。打10～20㎝厚的一层底板，宽度为1.0m纵断按照反拱计算数据抹面，在底板上按箱梁底板宽度尺寸横向放12×15㎝木方（平放）间距70㎝左右，以模板对拉螺栓能穿过为主，可适当调整，每隔一根12×15㎝木方在两头往混凝土底板上钉一根∮16以上钢筋，以固定12×15㎝木方。使之和板连成整体。12×15㎝木方上纵向放两层9×9木方。接头处不能悬空。再按照反拱计算数据重新测高度，在9×9要方上铺钉1.3～1.5㎝的竹模板，（竹模板需用手钻钻眼，用铁钉钉入9×9木方上）。）在梁头位置为了张拉不把底板带起，底板两端需做50㎝厚，上面罩一块1.0㎝厚钢板（1×0.6㎝）钢板上焊预埋筋埋入砼中，钢板中间∮10㎝围孔，利于混凝土浇注时振捣棒插入。</w:t>
      </w:r>
    </w:p>
    <w:p w:rsidR="005A0BF0" w:rsidRDefault="005A0BF0" w:rsidP="00CA67A6">
      <w:pPr>
        <w:ind w:firstLine="480"/>
        <w:rPr>
          <w:rFonts w:ascii="宋体" w:hAnsi="宋体"/>
          <w:color w:val="000000"/>
        </w:rPr>
      </w:pPr>
      <w:r>
        <w:rPr>
          <w:rFonts w:ascii="宋体" w:hAnsi="宋体" w:hint="eastAsia"/>
          <w:color w:val="000000"/>
        </w:rPr>
        <w:t>（8）门吊的使用</w:t>
      </w:r>
    </w:p>
    <w:p w:rsidR="005A0BF0" w:rsidRDefault="005A0BF0" w:rsidP="00CA67A6">
      <w:pPr>
        <w:ind w:leftChars="-21" w:left="-50" w:firstLineChars="219" w:firstLine="526"/>
        <w:rPr>
          <w:rFonts w:ascii="宋体" w:hAnsi="宋体"/>
          <w:color w:val="000000"/>
        </w:rPr>
      </w:pPr>
      <w:r>
        <w:rPr>
          <w:rFonts w:ascii="宋体" w:hAnsi="宋体" w:hint="eastAsia"/>
          <w:color w:val="000000"/>
        </w:rPr>
        <w:t>实践证明不但是出梁，还担负着支拆模板的重任，所以能否充分利用龙门吊也是决定箱梁预制工期的一个重要环节。另外，在使用过程中还经常会发生吊钩脱钩，钢丝绳断裂，滑轮损伤，小滑车掉轨等安全事故。因此，一定要勤检查，发现问题及时维修，在这里特别要提两点注意事项。</w:t>
      </w:r>
    </w:p>
    <w:p w:rsidR="005A0BF0" w:rsidRDefault="005A0BF0">
      <w:pPr>
        <w:ind w:firstLine="480"/>
        <w:rPr>
          <w:rFonts w:ascii="宋体" w:hAnsi="宋体"/>
          <w:color w:val="000000"/>
        </w:rPr>
      </w:pPr>
      <w:r>
        <w:rPr>
          <w:rFonts w:ascii="宋体" w:hAnsi="宋体" w:hint="eastAsia"/>
          <w:color w:val="000000"/>
        </w:rPr>
        <w:t>A：吊钩制作用10×10槽钢背靠背焊在一起，在拐角受力的地方加焊1.6㎝厚以上的钢板（钢板为整体，不要断开）。吊钩和模板接触的前端焊一根钢筋做挡块，防止起吊后脱钩。</w:t>
      </w:r>
    </w:p>
    <w:p w:rsidR="005A0BF0" w:rsidRDefault="005A0BF0">
      <w:pPr>
        <w:ind w:firstLine="480"/>
        <w:rPr>
          <w:rFonts w:ascii="宋体" w:hAnsi="宋体"/>
          <w:color w:val="000000"/>
        </w:rPr>
      </w:pPr>
      <w:r>
        <w:rPr>
          <w:rFonts w:ascii="宋体" w:hAnsi="宋体"/>
          <w:color w:val="000000"/>
        </w:rPr>
        <w:t>B</w:t>
      </w:r>
      <w:r>
        <w:rPr>
          <w:rFonts w:ascii="宋体" w:hAnsi="宋体" w:hint="eastAsia"/>
          <w:color w:val="000000"/>
        </w:rPr>
        <w:t>：吊钩的角度应使起吊后模板尽量垂直，方便支拆模板。</w:t>
      </w:r>
    </w:p>
    <w:p w:rsidR="005A0BF0" w:rsidRDefault="005A0BF0" w:rsidP="00CA67A6">
      <w:pPr>
        <w:ind w:firstLine="480"/>
        <w:rPr>
          <w:rFonts w:ascii="宋体" w:hAnsi="宋体"/>
          <w:color w:val="000000"/>
        </w:rPr>
      </w:pPr>
      <w:r>
        <w:rPr>
          <w:rFonts w:ascii="宋体" w:hAnsi="宋体" w:hint="eastAsia"/>
          <w:color w:val="000000"/>
        </w:rPr>
        <w:t>在使用时，挂钩处和龙门吊的吊钩用8﹟线捆绑，防止钢丝绳下落过大造成脱钩。使用过程中随时检查是否有开焊或断裂的地方，避免发生安全事故。</w:t>
      </w:r>
    </w:p>
    <w:p w:rsidR="005A0BF0" w:rsidRDefault="005A0BF0" w:rsidP="00CA67A6">
      <w:pPr>
        <w:pStyle w:val="3"/>
        <w:spacing w:before="0" w:after="0" w:line="360" w:lineRule="auto"/>
        <w:ind w:firstLine="480"/>
        <w:rPr>
          <w:rFonts w:ascii="宋体" w:hAnsi="宋体"/>
          <w:b w:val="0"/>
          <w:color w:val="000000"/>
          <w:sz w:val="24"/>
        </w:rPr>
      </w:pPr>
      <w:bookmarkStart w:id="88" w:name="_Toc283599203"/>
      <w:r>
        <w:rPr>
          <w:rFonts w:ascii="宋体" w:hAnsi="宋体" w:hint="eastAsia"/>
          <w:b w:val="0"/>
          <w:color w:val="000000"/>
          <w:sz w:val="24"/>
        </w:rPr>
        <w:t>（三）、钢筋及预埋件制安</w:t>
      </w:r>
      <w:bookmarkEnd w:id="88"/>
    </w:p>
    <w:p w:rsidR="005A0BF0" w:rsidRDefault="005A0BF0">
      <w:pPr>
        <w:ind w:firstLine="480"/>
        <w:rPr>
          <w:rFonts w:ascii="宋体" w:hAnsi="宋体"/>
          <w:color w:val="000000"/>
        </w:rPr>
      </w:pPr>
      <w:r>
        <w:rPr>
          <w:rFonts w:ascii="宋体" w:hAnsi="宋体" w:hint="eastAsia"/>
          <w:color w:val="000000"/>
        </w:rPr>
        <w:t>钢筋在钢筋加工区制作成型，人工运输、绑扎。</w:t>
      </w:r>
    </w:p>
    <w:p w:rsidR="005A0BF0" w:rsidRDefault="005A0BF0">
      <w:pPr>
        <w:ind w:firstLine="480"/>
        <w:rPr>
          <w:rFonts w:ascii="宋体" w:hAnsi="宋体"/>
          <w:color w:val="000000"/>
        </w:rPr>
      </w:pPr>
      <w:r>
        <w:rPr>
          <w:rFonts w:ascii="宋体" w:hAnsi="宋体" w:hint="eastAsia"/>
          <w:color w:val="000000"/>
        </w:rPr>
        <w:t>钢筋绑扎严格按图纸施工，误差在“规范”允许范围内，钢筋位置如发生矛盾，按预应力钢绞线（波纹管）-骨架钢筋-受力筋-箍筋顺序安排布筋位置。钢筋绑扎成型后，经监理工程师检验合格后，方可进行下道工序施工。</w:t>
      </w:r>
    </w:p>
    <w:p w:rsidR="005A0BF0" w:rsidRDefault="005A0BF0">
      <w:pPr>
        <w:ind w:firstLine="480"/>
        <w:rPr>
          <w:rFonts w:ascii="宋体" w:hAnsi="宋体"/>
          <w:color w:val="000000"/>
        </w:rPr>
      </w:pPr>
      <w:r>
        <w:rPr>
          <w:rFonts w:ascii="宋体" w:hAnsi="宋体" w:hint="eastAsia"/>
          <w:color w:val="000000"/>
        </w:rPr>
        <w:t>钢筋绑扎完成之后，按设计图纸位置预埋波纹管，预埋时，节间接头采用胶带缠牢，安</w:t>
      </w:r>
      <w:r>
        <w:rPr>
          <w:rFonts w:ascii="宋体" w:hAnsi="宋体" w:hint="eastAsia"/>
          <w:color w:val="000000"/>
        </w:rPr>
        <w:lastRenderedPageBreak/>
        <w:t>装前对波纹管坐标进行复核，确定无误后安装，为保证波纹管曲线座、坐标位置，每隔一米设一根限位钢筋，避免波纹管变形走位。波纹管内衬硬塑料管芯（混凝土浇筑完成后抽出），两端管口封死，避免混凝土在浇注时进入。</w:t>
      </w:r>
    </w:p>
    <w:p w:rsidR="005A0BF0" w:rsidRDefault="005A0BF0" w:rsidP="00CA67A6">
      <w:pPr>
        <w:pStyle w:val="3"/>
        <w:spacing w:before="0" w:after="0" w:line="360" w:lineRule="auto"/>
        <w:ind w:firstLine="480"/>
        <w:rPr>
          <w:rFonts w:ascii="宋体" w:hAnsi="宋体"/>
          <w:b w:val="0"/>
          <w:color w:val="000000"/>
          <w:sz w:val="24"/>
        </w:rPr>
      </w:pPr>
      <w:bookmarkStart w:id="89" w:name="_Toc283599204"/>
      <w:r>
        <w:rPr>
          <w:rFonts w:ascii="宋体" w:hAnsi="宋体" w:hint="eastAsia"/>
          <w:b w:val="0"/>
          <w:color w:val="000000"/>
          <w:sz w:val="24"/>
        </w:rPr>
        <w:t>（四）、模板安装</w:t>
      </w:r>
      <w:bookmarkEnd w:id="89"/>
    </w:p>
    <w:p w:rsidR="005A0BF0" w:rsidRDefault="005A0BF0">
      <w:pPr>
        <w:ind w:firstLineChars="145" w:firstLine="348"/>
        <w:rPr>
          <w:rFonts w:ascii="宋体" w:hAnsi="宋体"/>
          <w:color w:val="000000"/>
        </w:rPr>
      </w:pPr>
      <w:r>
        <w:rPr>
          <w:rFonts w:ascii="宋体" w:hAnsi="宋体" w:hint="eastAsia"/>
          <w:color w:val="000000"/>
        </w:rPr>
        <w:t>模板采用定型钢模板，钢筋经检查合格后开始安装模板，预制场采用人工操控单台龙门吊进行内外模板的支设工作。安装前，要认真检查模板的平整度和洁净度，均匀涂刷脱模剂；立模前，准确标出梁的边线和模板位置，做到几何尺寸准确，模板接缝要严密平顺，模板支撑稳固，外模的上下均采用Φ18钢筋对拉螺栓紧固。</w:t>
      </w:r>
    </w:p>
    <w:p w:rsidR="005A0BF0" w:rsidRDefault="005A0BF0" w:rsidP="00CA67A6">
      <w:pPr>
        <w:pStyle w:val="3"/>
        <w:spacing w:before="0" w:after="0" w:line="360" w:lineRule="auto"/>
        <w:ind w:firstLine="480"/>
        <w:rPr>
          <w:rFonts w:ascii="宋体" w:hAnsi="宋体"/>
          <w:b w:val="0"/>
          <w:color w:val="000000"/>
          <w:sz w:val="24"/>
        </w:rPr>
      </w:pPr>
      <w:bookmarkStart w:id="90" w:name="_Toc283599205"/>
      <w:r>
        <w:rPr>
          <w:rFonts w:ascii="宋体" w:hAnsi="宋体" w:hint="eastAsia"/>
          <w:b w:val="0"/>
          <w:color w:val="000000"/>
          <w:sz w:val="24"/>
        </w:rPr>
        <w:t>（五）、混凝土浇筑</w:t>
      </w:r>
      <w:bookmarkEnd w:id="90"/>
    </w:p>
    <w:p w:rsidR="005A0BF0" w:rsidRDefault="005A0BF0">
      <w:pPr>
        <w:ind w:firstLineChars="145" w:firstLine="348"/>
        <w:rPr>
          <w:rFonts w:ascii="宋体" w:hAnsi="宋体"/>
          <w:color w:val="000000"/>
        </w:rPr>
      </w:pPr>
      <w:r>
        <w:rPr>
          <w:rFonts w:ascii="宋体" w:hAnsi="宋体" w:hint="eastAsia"/>
          <w:color w:val="000000"/>
        </w:rPr>
        <w:t>模板安装完成经监理检查合格之后，进行混凝土浇注，浇注时，按水平分层法灌注，在浇注过程中，派专人检查模板、振捣器、波纹管、钢筋等，发现问题立即予以处理。</w:t>
      </w:r>
    </w:p>
    <w:p w:rsidR="005A0BF0" w:rsidRDefault="005A0BF0">
      <w:pPr>
        <w:ind w:firstLineChars="145" w:firstLine="348"/>
        <w:rPr>
          <w:rFonts w:ascii="宋体" w:hAnsi="宋体"/>
          <w:color w:val="000000"/>
        </w:rPr>
      </w:pPr>
      <w:r>
        <w:rPr>
          <w:rFonts w:ascii="宋体" w:hAnsi="宋体" w:hint="eastAsia"/>
          <w:color w:val="000000"/>
        </w:rPr>
        <w:t>振捣以附着式振捣器为主，插入式振捣器为辅配合使用，布置间距根据具体振捣器规格、型号及振动半径来确定。振捣器要紧贴模板，以保证振捣效果，掌握好振捣时间，避免过振、漏振。</w:t>
      </w:r>
    </w:p>
    <w:p w:rsidR="005A0BF0" w:rsidRDefault="005A0BF0">
      <w:pPr>
        <w:ind w:firstLineChars="145" w:firstLine="348"/>
        <w:rPr>
          <w:rFonts w:ascii="宋体" w:hAnsi="宋体"/>
          <w:color w:val="000000"/>
        </w:rPr>
      </w:pPr>
      <w:r>
        <w:rPr>
          <w:rFonts w:ascii="宋体" w:hAnsi="宋体" w:hint="eastAsia"/>
          <w:color w:val="000000"/>
        </w:rPr>
        <w:t>在浇注混凝土同时作好混凝土试块，与梁板同步、同条件养护。</w:t>
      </w:r>
    </w:p>
    <w:p w:rsidR="005A0BF0" w:rsidRDefault="005A0BF0" w:rsidP="00CA67A6">
      <w:pPr>
        <w:pStyle w:val="3"/>
        <w:spacing w:before="0" w:after="0" w:line="360" w:lineRule="auto"/>
        <w:ind w:firstLine="480"/>
        <w:rPr>
          <w:rFonts w:ascii="宋体" w:hAnsi="宋体"/>
          <w:b w:val="0"/>
          <w:color w:val="000000"/>
          <w:sz w:val="24"/>
        </w:rPr>
      </w:pPr>
      <w:bookmarkStart w:id="91" w:name="_Toc283599206"/>
      <w:r>
        <w:rPr>
          <w:rFonts w:ascii="宋体" w:hAnsi="宋体" w:hint="eastAsia"/>
          <w:b w:val="0"/>
          <w:color w:val="000000"/>
          <w:sz w:val="24"/>
        </w:rPr>
        <w:t>（六）、养护及拆模</w:t>
      </w:r>
      <w:bookmarkEnd w:id="91"/>
    </w:p>
    <w:p w:rsidR="005A0BF0" w:rsidRDefault="005A0BF0">
      <w:pPr>
        <w:ind w:firstLineChars="195" w:firstLine="468"/>
        <w:rPr>
          <w:rFonts w:ascii="宋体" w:hAnsi="宋体"/>
          <w:color w:val="000000"/>
        </w:rPr>
      </w:pPr>
      <w:r>
        <w:rPr>
          <w:rFonts w:ascii="宋体" w:hAnsi="宋体" w:hint="eastAsia"/>
          <w:color w:val="000000"/>
        </w:rPr>
        <w:t>混凝土浇注完毕后，尽快覆盖塑料膜，待混凝土凝固后，人工洒水养护。</w:t>
      </w:r>
    </w:p>
    <w:p w:rsidR="005A0BF0" w:rsidRDefault="005A0BF0">
      <w:pPr>
        <w:ind w:firstLineChars="195" w:firstLine="468"/>
        <w:rPr>
          <w:rFonts w:ascii="宋体" w:hAnsi="宋体"/>
          <w:color w:val="000000"/>
        </w:rPr>
      </w:pPr>
      <w:r>
        <w:rPr>
          <w:rFonts w:ascii="宋体" w:hAnsi="宋体" w:hint="eastAsia"/>
          <w:color w:val="000000"/>
        </w:rPr>
        <w:t>当混凝土强度达到5mpa以上时拆除外模板并及时洒水养护。内模的拆除时间应经试验确定，以混凝土强度达到能保持构件不变形为宜。</w:t>
      </w:r>
    </w:p>
    <w:p w:rsidR="005A0BF0" w:rsidRDefault="005A0BF0">
      <w:pPr>
        <w:ind w:firstLineChars="195" w:firstLine="468"/>
        <w:rPr>
          <w:rFonts w:ascii="宋体" w:hAnsi="宋体"/>
          <w:color w:val="000000"/>
        </w:rPr>
      </w:pPr>
      <w:r>
        <w:rPr>
          <w:rFonts w:ascii="宋体" w:hAnsi="宋体" w:hint="eastAsia"/>
          <w:color w:val="000000"/>
        </w:rPr>
        <w:t>最后移梁至存梁区。</w:t>
      </w:r>
    </w:p>
    <w:p w:rsidR="005A0BF0" w:rsidRDefault="005A0BF0" w:rsidP="00CA67A6">
      <w:pPr>
        <w:pStyle w:val="3"/>
        <w:spacing w:before="0" w:after="0" w:line="360" w:lineRule="auto"/>
        <w:ind w:firstLine="480"/>
        <w:rPr>
          <w:rFonts w:ascii="宋体" w:hAnsi="宋体"/>
          <w:b w:val="0"/>
          <w:color w:val="000000"/>
          <w:sz w:val="24"/>
        </w:rPr>
      </w:pPr>
      <w:bookmarkStart w:id="92" w:name="_Toc283599207"/>
      <w:r>
        <w:rPr>
          <w:rFonts w:ascii="宋体" w:hAnsi="宋体" w:hint="eastAsia"/>
          <w:b w:val="0"/>
          <w:color w:val="000000"/>
          <w:sz w:val="24"/>
        </w:rPr>
        <w:t>（七）、移梁</w:t>
      </w:r>
      <w:bookmarkEnd w:id="92"/>
    </w:p>
    <w:p w:rsidR="005A0BF0" w:rsidRDefault="005A0BF0">
      <w:pPr>
        <w:ind w:firstLineChars="195" w:firstLine="468"/>
        <w:rPr>
          <w:rFonts w:ascii="宋体" w:hAnsi="宋体"/>
          <w:color w:val="000000"/>
        </w:rPr>
      </w:pPr>
      <w:r>
        <w:rPr>
          <w:rFonts w:ascii="宋体" w:hAnsi="宋体" w:hint="eastAsia"/>
          <w:color w:val="000000"/>
        </w:rPr>
        <w:t>预制板用一组两台80T龙门吊车移梁至存梁区，保持边缘及角隅完整和平整，如有损坏应及时修补。预制梁施工完后，标记不易擦掉的记号，记录制造的生产线、浇筑日期和张拉日期及桥桩号，预制梁强度合格后应尽快安装，存放时间不能超过3个月。</w:t>
      </w:r>
    </w:p>
    <w:p w:rsidR="005A0BF0" w:rsidRDefault="005A0BF0" w:rsidP="00CA67A6">
      <w:pPr>
        <w:pStyle w:val="3"/>
        <w:spacing w:before="0" w:after="0" w:line="360" w:lineRule="auto"/>
        <w:ind w:firstLine="480"/>
        <w:rPr>
          <w:rFonts w:ascii="宋体" w:hAnsi="宋体"/>
          <w:b w:val="0"/>
          <w:color w:val="000000"/>
          <w:sz w:val="24"/>
        </w:rPr>
      </w:pPr>
      <w:bookmarkStart w:id="93" w:name="_Toc283599208"/>
      <w:r>
        <w:rPr>
          <w:rFonts w:ascii="宋体" w:hAnsi="宋体" w:hint="eastAsia"/>
          <w:b w:val="0"/>
          <w:color w:val="000000"/>
          <w:sz w:val="24"/>
        </w:rPr>
        <w:t>（八）、箱梁的安装</w:t>
      </w:r>
      <w:bookmarkEnd w:id="93"/>
    </w:p>
    <w:p w:rsidR="005A0BF0" w:rsidRDefault="005A0BF0">
      <w:pPr>
        <w:ind w:firstLine="480"/>
        <w:rPr>
          <w:rFonts w:ascii="宋体" w:hAnsi="宋体"/>
          <w:color w:val="000000"/>
          <w:kern w:val="0"/>
        </w:rPr>
      </w:pPr>
      <w:r>
        <w:rPr>
          <w:rFonts w:ascii="宋体" w:hAnsi="宋体" w:hint="eastAsia"/>
          <w:color w:val="000000"/>
          <w:kern w:val="0"/>
        </w:rPr>
        <w:t>本桥箱梁吊装地面运输采用轨道运梁吊装就位，采用龙门吊喂梁，架桥机吊装就位的安装方案。在制梁场用龙门吊将箱梁提升移至运梁轨道的运梁车上，由运梁车运梁到架桥机处，由DJ50-170-4.5型架桥机安装。</w:t>
      </w:r>
    </w:p>
    <w:p w:rsidR="005A0BF0" w:rsidRDefault="005A0BF0" w:rsidP="00CA67A6">
      <w:pPr>
        <w:pStyle w:val="4"/>
        <w:spacing w:before="0" w:after="0" w:line="360" w:lineRule="auto"/>
        <w:ind w:firstLine="480"/>
        <w:rPr>
          <w:rFonts w:ascii="宋体" w:eastAsia="宋体" w:hAnsi="宋体"/>
          <w:b w:val="0"/>
          <w:color w:val="000000"/>
          <w:sz w:val="24"/>
        </w:rPr>
      </w:pPr>
      <w:r>
        <w:rPr>
          <w:rFonts w:ascii="宋体" w:eastAsia="宋体" w:hAnsi="宋体" w:hint="eastAsia"/>
          <w:b w:val="0"/>
          <w:color w:val="000000"/>
          <w:sz w:val="24"/>
        </w:rPr>
        <w:t>1.运梁</w:t>
      </w:r>
    </w:p>
    <w:p w:rsidR="005A0BF0" w:rsidRDefault="005A0BF0">
      <w:pPr>
        <w:ind w:firstLine="480"/>
        <w:rPr>
          <w:rFonts w:ascii="宋体" w:hAnsi="宋体"/>
          <w:color w:val="000000"/>
        </w:rPr>
      </w:pPr>
      <w:r>
        <w:rPr>
          <w:rFonts w:ascii="宋体" w:hAnsi="宋体" w:hint="eastAsia"/>
          <w:color w:val="000000"/>
        </w:rPr>
        <w:t>运梁台车在梁场停放后，采用梁场龙门吊或其他方式将梁片吊或移至运梁台车上方。</w:t>
      </w:r>
    </w:p>
    <w:p w:rsidR="005A0BF0" w:rsidRDefault="005A0BF0">
      <w:pPr>
        <w:ind w:firstLine="480"/>
        <w:rPr>
          <w:rFonts w:ascii="宋体" w:hAnsi="宋体"/>
          <w:color w:val="000000"/>
        </w:rPr>
      </w:pPr>
      <w:r>
        <w:rPr>
          <w:rFonts w:ascii="宋体" w:hAnsi="宋体" w:hint="eastAsia"/>
          <w:color w:val="000000"/>
        </w:rPr>
        <w:t>运梁车装梁时，梁片重心应落在台车纵向中心线上，偏差值不得超过20mm，在曲线上装</w:t>
      </w:r>
      <w:r>
        <w:rPr>
          <w:rFonts w:ascii="宋体" w:hAnsi="宋体" w:hint="eastAsia"/>
          <w:color w:val="000000"/>
        </w:rPr>
        <w:lastRenderedPageBreak/>
        <w:t>梁时，可使梁片中心线与台车纵向中心线略成斜交。</w:t>
      </w:r>
    </w:p>
    <w:p w:rsidR="005A0BF0" w:rsidRDefault="005A0BF0">
      <w:pPr>
        <w:ind w:firstLine="480"/>
        <w:rPr>
          <w:rFonts w:ascii="宋体" w:hAnsi="宋体"/>
          <w:color w:val="000000"/>
        </w:rPr>
      </w:pPr>
      <w:r>
        <w:rPr>
          <w:rFonts w:ascii="宋体" w:hAnsi="宋体" w:hint="eastAsia"/>
          <w:color w:val="000000"/>
        </w:rPr>
        <w:t>梁片落在机动平车上时，梁前端应超出台车支承横梁2-3mm，如施工条件限制，可按照规范利用其最大悬出位置，梁片与台车支承间应垫放硬木板或纤维板，以保护梁片混凝土。</w:t>
      </w:r>
    </w:p>
    <w:p w:rsidR="005A0BF0" w:rsidRDefault="005A0BF0">
      <w:pPr>
        <w:ind w:firstLine="480"/>
        <w:rPr>
          <w:rFonts w:ascii="宋体" w:hAnsi="宋体"/>
          <w:color w:val="000000"/>
        </w:rPr>
      </w:pPr>
      <w:r>
        <w:rPr>
          <w:rFonts w:ascii="宋体" w:hAnsi="宋体" w:hint="eastAsia"/>
          <w:color w:val="000000"/>
        </w:rPr>
        <w:t>运梁台车运送梁时，应在两台车上分别由专人护送，预防梁片支撑松动，梁片支撑应稳定可靠。</w:t>
      </w:r>
    </w:p>
    <w:p w:rsidR="005A0BF0" w:rsidRDefault="005A0BF0">
      <w:pPr>
        <w:ind w:firstLine="480"/>
        <w:rPr>
          <w:rFonts w:ascii="宋体" w:hAnsi="宋体"/>
          <w:color w:val="000000"/>
        </w:rPr>
      </w:pPr>
      <w:r>
        <w:rPr>
          <w:rFonts w:ascii="宋体" w:hAnsi="宋体" w:hint="eastAsia"/>
          <w:color w:val="000000"/>
        </w:rPr>
        <w:t>运梁台车载重速度为5m/min，由专人操作控制动力。</w:t>
      </w:r>
    </w:p>
    <w:p w:rsidR="005A0BF0" w:rsidRDefault="005A0BF0">
      <w:pPr>
        <w:ind w:firstLine="480"/>
        <w:rPr>
          <w:rFonts w:ascii="宋体" w:hAnsi="宋体"/>
          <w:color w:val="000000"/>
        </w:rPr>
      </w:pPr>
      <w:r>
        <w:rPr>
          <w:rFonts w:ascii="宋体" w:hAnsi="宋体" w:hint="eastAsia"/>
          <w:color w:val="000000"/>
        </w:rPr>
        <w:t>运梁轨道基础应坚实平整，不得有死角，三角坑等，枕木排列间距应小，且两轨间应有横联定位，以保证规矩准确，两轨应保持水平。</w:t>
      </w:r>
    </w:p>
    <w:p w:rsidR="005A0BF0" w:rsidRDefault="005A0BF0" w:rsidP="00CA67A6">
      <w:pPr>
        <w:pStyle w:val="4"/>
        <w:spacing w:before="0" w:after="0" w:line="360" w:lineRule="auto"/>
        <w:ind w:firstLine="480"/>
        <w:rPr>
          <w:rFonts w:ascii="宋体" w:eastAsia="宋体" w:hAnsi="宋体"/>
          <w:b w:val="0"/>
          <w:color w:val="000000"/>
          <w:sz w:val="24"/>
        </w:rPr>
      </w:pPr>
      <w:r>
        <w:rPr>
          <w:rFonts w:ascii="宋体" w:eastAsia="宋体" w:hAnsi="宋体" w:hint="eastAsia"/>
          <w:b w:val="0"/>
          <w:color w:val="000000"/>
          <w:sz w:val="24"/>
        </w:rPr>
        <w:t>2.捆梁与吊梁</w:t>
      </w:r>
    </w:p>
    <w:p w:rsidR="005A0BF0" w:rsidRDefault="005A0BF0">
      <w:pPr>
        <w:ind w:firstLine="480"/>
        <w:rPr>
          <w:rFonts w:ascii="宋体" w:hAnsi="宋体"/>
          <w:color w:val="000000"/>
        </w:rPr>
      </w:pPr>
      <w:r>
        <w:rPr>
          <w:rFonts w:ascii="宋体" w:hAnsi="宋体" w:hint="eastAsia"/>
          <w:color w:val="000000"/>
        </w:rPr>
        <w:t>捆梁作业应在梁片底面转角与吊梁钢丝绳接触处，安放护梁铁瓦以免混凝土被挤碎、吊梁绳割伤，且两边护瓦要对正放牢，捆梁钢丝绳应垂直，无铰花和两股互压现象，并置于护瓦中间。</w:t>
      </w:r>
    </w:p>
    <w:p w:rsidR="005A0BF0" w:rsidRDefault="005A0BF0">
      <w:pPr>
        <w:ind w:firstLine="480"/>
        <w:rPr>
          <w:rFonts w:ascii="宋体" w:hAnsi="宋体"/>
          <w:color w:val="000000"/>
        </w:rPr>
      </w:pPr>
      <w:r>
        <w:rPr>
          <w:rFonts w:ascii="宋体" w:hAnsi="宋体" w:hint="eastAsia"/>
          <w:color w:val="000000"/>
        </w:rPr>
        <w:t>捆梁钢丝绳应采用6×37型、6×61型交互捻制钢丝绳，按荷载与绳径选定单绕、双绕或三绕形式，其长度按断面大小计算确定，破断安全系数应大于10，经常检查捆梁钢丝绳和各部钢丝绳的磨损情况，超过限制时应及时更换，不得凑合使用。</w:t>
      </w:r>
    </w:p>
    <w:p w:rsidR="005A0BF0" w:rsidRDefault="005A0BF0">
      <w:pPr>
        <w:ind w:firstLine="480"/>
        <w:rPr>
          <w:rFonts w:ascii="宋体" w:hAnsi="宋体"/>
          <w:color w:val="000000"/>
        </w:rPr>
      </w:pPr>
      <w:r>
        <w:rPr>
          <w:rFonts w:ascii="宋体" w:hAnsi="宋体" w:hint="eastAsia"/>
          <w:color w:val="000000"/>
        </w:rPr>
        <w:t>捆梁应符合纵向限位的规定，按梁体长度进行选择设计的悬出范围。</w:t>
      </w:r>
    </w:p>
    <w:p w:rsidR="005A0BF0" w:rsidRDefault="005A0BF0">
      <w:pPr>
        <w:ind w:firstLine="480"/>
        <w:rPr>
          <w:rFonts w:ascii="宋体" w:hAnsi="宋体"/>
          <w:color w:val="000000"/>
        </w:rPr>
      </w:pPr>
      <w:r>
        <w:rPr>
          <w:rFonts w:ascii="宋体" w:hAnsi="宋体" w:hint="eastAsia"/>
          <w:color w:val="000000"/>
        </w:rPr>
        <w:t>机臂上应设有专人，其任务是：防止吊梁行车卷筒钢丝绳掉槽、扰乱绳，如发现应马上停止作业，立即处置。</w:t>
      </w:r>
    </w:p>
    <w:p w:rsidR="005A0BF0" w:rsidRDefault="005A0BF0">
      <w:pPr>
        <w:ind w:firstLine="480"/>
        <w:rPr>
          <w:rFonts w:ascii="宋体" w:hAnsi="宋体"/>
          <w:color w:val="000000"/>
        </w:rPr>
      </w:pPr>
      <w:r>
        <w:rPr>
          <w:rFonts w:ascii="宋体" w:hAnsi="宋体" w:hint="eastAsia"/>
          <w:color w:val="000000"/>
        </w:rPr>
        <w:t>卷扬用钢丝绳应采用6W（19）型，交互捻制的钢丝绳，其安全系数不得小于6。</w:t>
      </w:r>
    </w:p>
    <w:p w:rsidR="005A0BF0" w:rsidRDefault="005A0BF0">
      <w:pPr>
        <w:ind w:firstLine="480"/>
        <w:rPr>
          <w:rFonts w:ascii="宋体" w:hAnsi="宋体"/>
          <w:color w:val="000000"/>
        </w:rPr>
      </w:pPr>
      <w:r>
        <w:rPr>
          <w:rFonts w:ascii="宋体" w:hAnsi="宋体" w:hint="eastAsia"/>
          <w:color w:val="000000"/>
        </w:rPr>
        <w:t>吊梁时应保持左右两侧卷扬升降速度一致，受力正常，前后行车吊梁高度差不应太大，保持梁体水平为佳。</w:t>
      </w:r>
    </w:p>
    <w:p w:rsidR="005A0BF0" w:rsidRDefault="005A0BF0" w:rsidP="00CA67A6">
      <w:pPr>
        <w:pStyle w:val="4"/>
        <w:spacing w:before="0" w:after="0" w:line="360" w:lineRule="auto"/>
        <w:ind w:firstLine="480"/>
        <w:rPr>
          <w:rFonts w:ascii="宋体" w:eastAsia="宋体" w:hAnsi="宋体"/>
          <w:b w:val="0"/>
          <w:color w:val="000000"/>
          <w:sz w:val="24"/>
        </w:rPr>
      </w:pPr>
      <w:r>
        <w:rPr>
          <w:rFonts w:ascii="宋体" w:eastAsia="宋体" w:hAnsi="宋体" w:hint="eastAsia"/>
          <w:b w:val="0"/>
          <w:color w:val="000000"/>
          <w:sz w:val="24"/>
        </w:rPr>
        <w:t>3. 落梁</w:t>
      </w:r>
    </w:p>
    <w:p w:rsidR="005A0BF0" w:rsidRDefault="005A0BF0">
      <w:pPr>
        <w:ind w:firstLine="480"/>
        <w:rPr>
          <w:rFonts w:ascii="宋体" w:hAnsi="宋体"/>
          <w:color w:val="000000"/>
        </w:rPr>
      </w:pPr>
      <w:r>
        <w:rPr>
          <w:rFonts w:ascii="宋体" w:hAnsi="宋体" w:hint="eastAsia"/>
          <w:color w:val="000000"/>
        </w:rPr>
        <w:t>落梁顺序应由外边梁---外次边梁---中梁进行架设，运梁应根据架梁顺序进行。</w:t>
      </w:r>
    </w:p>
    <w:p w:rsidR="005A0BF0" w:rsidRDefault="005A0BF0">
      <w:pPr>
        <w:ind w:firstLine="480"/>
        <w:rPr>
          <w:rFonts w:ascii="宋体" w:hAnsi="宋体"/>
          <w:color w:val="000000"/>
        </w:rPr>
      </w:pPr>
      <w:r>
        <w:rPr>
          <w:rFonts w:ascii="宋体" w:hAnsi="宋体" w:hint="eastAsia"/>
          <w:color w:val="000000"/>
        </w:rPr>
        <w:t>梁体横移轨道应水平，三条轨道间距离应符合设计尺寸，误差不得大于15mm。应在降低梁体高度的情况下作横移，增强架梁作业安全稳定性。</w:t>
      </w:r>
    </w:p>
    <w:p w:rsidR="005A0BF0" w:rsidRDefault="005A0BF0">
      <w:pPr>
        <w:ind w:firstLine="480"/>
        <w:rPr>
          <w:rFonts w:ascii="宋体" w:hAnsi="宋体"/>
          <w:color w:val="000000"/>
        </w:rPr>
      </w:pPr>
      <w:r>
        <w:rPr>
          <w:rFonts w:ascii="宋体" w:hAnsi="宋体" w:hint="eastAsia"/>
          <w:color w:val="000000"/>
        </w:rPr>
        <w:t>落外边梁需在外边梁位置临时存放，应在梁体与垫石间加垫面积大的硬木板或纤维胶板，保护梁体混凝土，保证梁体稳定支护。</w:t>
      </w:r>
    </w:p>
    <w:p w:rsidR="005A0BF0" w:rsidRDefault="005A0BF0">
      <w:pPr>
        <w:ind w:firstLine="480"/>
        <w:rPr>
          <w:rFonts w:ascii="宋体" w:hAnsi="宋体"/>
          <w:color w:val="000000"/>
        </w:rPr>
      </w:pPr>
      <w:r>
        <w:rPr>
          <w:rFonts w:ascii="宋体" w:hAnsi="宋体" w:hint="eastAsia"/>
          <w:color w:val="000000"/>
        </w:rPr>
        <w:t>在机臂横移时，应先检查滑道是否有杂物，应急时清理，并涂好润滑脂，减少阻力。横移挡块应在满足架设情况下设置，不得有太多余量。</w:t>
      </w:r>
    </w:p>
    <w:p w:rsidR="005A0BF0" w:rsidRDefault="005A0BF0">
      <w:pPr>
        <w:ind w:firstLine="480"/>
        <w:rPr>
          <w:rFonts w:ascii="宋体" w:hAnsi="宋体"/>
          <w:color w:val="000000"/>
        </w:rPr>
      </w:pPr>
      <w:r>
        <w:rPr>
          <w:rFonts w:ascii="宋体" w:hAnsi="宋体" w:hint="eastAsia"/>
          <w:color w:val="000000"/>
        </w:rPr>
        <w:t>当落完外边梁后，应及时将机臂回返原位。</w:t>
      </w:r>
    </w:p>
    <w:p w:rsidR="005A0BF0" w:rsidRDefault="005A0BF0">
      <w:pPr>
        <w:ind w:firstLine="480"/>
        <w:rPr>
          <w:rFonts w:ascii="宋体" w:hAnsi="宋体"/>
          <w:color w:val="000000"/>
        </w:rPr>
      </w:pPr>
      <w:r>
        <w:rPr>
          <w:rFonts w:ascii="宋体" w:hAnsi="宋体" w:hint="eastAsia"/>
          <w:color w:val="000000"/>
        </w:rPr>
        <w:t>当架设第一片梁时，应注意梁体稳定可靠，对防护支撑要求较高，防护措施应安全可靠</w:t>
      </w:r>
      <w:r>
        <w:rPr>
          <w:rFonts w:ascii="宋体" w:hAnsi="宋体" w:hint="eastAsia"/>
          <w:color w:val="000000"/>
        </w:rPr>
        <w:lastRenderedPageBreak/>
        <w:t>万无一失，严禁非工作人员上梁走动，避免危险。</w:t>
      </w:r>
    </w:p>
    <w:p w:rsidR="005A0BF0" w:rsidRDefault="005A0BF0">
      <w:pPr>
        <w:ind w:firstLine="480"/>
        <w:rPr>
          <w:rFonts w:ascii="宋体" w:hAnsi="宋体"/>
          <w:color w:val="000000"/>
        </w:rPr>
      </w:pPr>
      <w:r>
        <w:rPr>
          <w:rFonts w:ascii="宋体" w:hAnsi="宋体" w:hint="eastAsia"/>
          <w:color w:val="000000"/>
        </w:rPr>
        <w:t>在两片梁相临就位后，应及时对横隔板联接焊牢，保证梁体稳定。梁间横隔板梁接板施焊是高空作业，要做好安全措施。</w:t>
      </w:r>
    </w:p>
    <w:p w:rsidR="005A0BF0" w:rsidRDefault="005A0BF0" w:rsidP="00CA67A6">
      <w:pPr>
        <w:pStyle w:val="4"/>
        <w:spacing w:before="0" w:after="0" w:line="360" w:lineRule="auto"/>
        <w:ind w:firstLine="480"/>
        <w:rPr>
          <w:rFonts w:ascii="宋体" w:eastAsia="宋体" w:hAnsi="宋体"/>
          <w:b w:val="0"/>
          <w:color w:val="000000"/>
          <w:sz w:val="24"/>
        </w:rPr>
      </w:pPr>
      <w:r>
        <w:rPr>
          <w:rFonts w:ascii="宋体" w:eastAsia="宋体" w:hAnsi="宋体" w:hint="eastAsia"/>
          <w:b w:val="0"/>
          <w:color w:val="000000"/>
          <w:sz w:val="24"/>
        </w:rPr>
        <w:t>4.梁片就位及支座放置</w:t>
      </w:r>
    </w:p>
    <w:p w:rsidR="005A0BF0" w:rsidRDefault="005A0BF0">
      <w:pPr>
        <w:ind w:firstLine="480"/>
        <w:rPr>
          <w:rFonts w:ascii="宋体" w:hAnsi="宋体"/>
          <w:color w:val="000000"/>
        </w:rPr>
      </w:pPr>
      <w:r>
        <w:rPr>
          <w:rFonts w:ascii="宋体" w:hAnsi="宋体" w:hint="eastAsia"/>
          <w:color w:val="000000"/>
        </w:rPr>
        <w:t>依据设计要求摆放支座，要注意放置支座线准确</w:t>
      </w:r>
    </w:p>
    <w:p w:rsidR="005A0BF0" w:rsidRDefault="005A0BF0">
      <w:pPr>
        <w:ind w:firstLine="480"/>
        <w:rPr>
          <w:rFonts w:ascii="宋体" w:hAnsi="宋体"/>
          <w:color w:val="000000"/>
        </w:rPr>
      </w:pPr>
      <w:r>
        <w:rPr>
          <w:rFonts w:ascii="宋体" w:hAnsi="宋体" w:hint="eastAsia"/>
          <w:color w:val="000000"/>
        </w:rPr>
        <w:t>梁片到达就位支座上方后，应精细调整梁片和支座平面、立面上的位置，使之符合有关规定要求后落梁就位。</w:t>
      </w:r>
    </w:p>
    <w:p w:rsidR="005A0BF0" w:rsidRDefault="005A0BF0">
      <w:pPr>
        <w:ind w:firstLine="480"/>
        <w:rPr>
          <w:rFonts w:ascii="宋体" w:hAnsi="宋体"/>
          <w:color w:val="000000"/>
        </w:rPr>
      </w:pPr>
      <w:r>
        <w:rPr>
          <w:rFonts w:ascii="宋体" w:hAnsi="宋体" w:hint="eastAsia"/>
          <w:color w:val="000000"/>
        </w:rPr>
        <w:t>梁片就位后撤除捆梁的钢丝绳，在保证钢丝绳不带荷载下卷扬，以免揭翻梁片，出现危险情况。</w:t>
      </w:r>
    </w:p>
    <w:p w:rsidR="005A0BF0" w:rsidRDefault="005A0BF0" w:rsidP="00CA67A6">
      <w:pPr>
        <w:pStyle w:val="4"/>
        <w:spacing w:before="0" w:after="0" w:line="360" w:lineRule="auto"/>
        <w:ind w:firstLine="480"/>
        <w:rPr>
          <w:rFonts w:ascii="宋体" w:eastAsia="宋体" w:hAnsi="宋体"/>
          <w:b w:val="0"/>
          <w:color w:val="000000"/>
          <w:sz w:val="24"/>
        </w:rPr>
      </w:pPr>
      <w:r>
        <w:rPr>
          <w:rFonts w:ascii="宋体" w:eastAsia="宋体" w:hAnsi="宋体" w:hint="eastAsia"/>
          <w:b w:val="0"/>
          <w:color w:val="000000"/>
          <w:sz w:val="24"/>
        </w:rPr>
        <w:t>5.箱梁湿接</w:t>
      </w:r>
    </w:p>
    <w:p w:rsidR="005A0BF0" w:rsidRDefault="005A0BF0" w:rsidP="00CA67A6">
      <w:pPr>
        <w:ind w:firstLine="480"/>
        <w:rPr>
          <w:rFonts w:ascii="宋体" w:hAnsi="宋体"/>
          <w:color w:val="000000"/>
        </w:rPr>
      </w:pPr>
      <w:r>
        <w:rPr>
          <w:rFonts w:ascii="宋体" w:hAnsi="宋体" w:hint="eastAsia"/>
          <w:color w:val="000000"/>
        </w:rPr>
        <w:t>箱梁的湿接头采用悬吊模板进行后浇段混凝土的施工。为使湿接缝底面光滑，两侧边缘采用苯板粘结固定，底模铺地板革。浇筑湿接头与架桥机安装梁片时错开，防止架桥机振动影响湿接头混凝土质量。</w:t>
      </w:r>
    </w:p>
    <w:p w:rsidR="005A0BF0" w:rsidRDefault="005A0BF0" w:rsidP="00064D5E">
      <w:pPr>
        <w:ind w:firstLine="480"/>
      </w:pPr>
      <w:r>
        <w:rPr>
          <w:rFonts w:hint="eastAsia"/>
        </w:rPr>
        <w:t>（六）、后张法</w:t>
      </w:r>
      <w:r>
        <w:t>预应力工程</w:t>
      </w:r>
    </w:p>
    <w:p w:rsidR="005A0BF0" w:rsidRDefault="005A0BF0" w:rsidP="00CA67A6">
      <w:pPr>
        <w:pStyle w:val="3"/>
        <w:spacing w:before="0" w:after="0" w:line="360" w:lineRule="auto"/>
        <w:ind w:firstLine="480"/>
        <w:rPr>
          <w:rFonts w:ascii="宋体" w:hAnsi="宋体"/>
          <w:b w:val="0"/>
          <w:color w:val="000000"/>
          <w:sz w:val="24"/>
        </w:rPr>
      </w:pPr>
      <w:bookmarkStart w:id="94" w:name="_Toc283599209"/>
      <w:r>
        <w:rPr>
          <w:rFonts w:ascii="宋体" w:hAnsi="宋体" w:hint="eastAsia"/>
          <w:b w:val="0"/>
          <w:color w:val="000000"/>
          <w:sz w:val="24"/>
        </w:rPr>
        <w:t>1、穿束</w:t>
      </w:r>
      <w:bookmarkEnd w:id="94"/>
    </w:p>
    <w:p w:rsidR="005A0BF0" w:rsidRDefault="005A0BF0" w:rsidP="00CA67A6">
      <w:pPr>
        <w:ind w:firstLine="480"/>
        <w:rPr>
          <w:rFonts w:ascii="宋体" w:hAnsi="宋体"/>
          <w:color w:val="000000"/>
        </w:rPr>
      </w:pPr>
      <w:r>
        <w:rPr>
          <w:rFonts w:ascii="宋体" w:hAnsi="宋体" w:hint="eastAsia"/>
          <w:color w:val="000000"/>
        </w:rPr>
        <w:t>①、用高压水进行清孔，再用高压风吹净波纹管内的存水，必要时用钢制梭形器清孔，若有灰浆进入一定要反复细致地清孔，并将杂物全部清孔出去。穿束时先把几根钢绞线的头部焊在一起由一端穿入，必要时可在钢绞线束头部焊上一个钢筋的小环，由另一端穿入的高强钢丝拉过去。</w:t>
      </w:r>
    </w:p>
    <w:p w:rsidR="005A0BF0" w:rsidRDefault="005A0BF0" w:rsidP="00CA67A6">
      <w:pPr>
        <w:autoSpaceDE w:val="0"/>
        <w:autoSpaceDN w:val="0"/>
        <w:ind w:firstLine="480"/>
        <w:rPr>
          <w:rFonts w:ascii="宋体" w:hAnsi="宋体"/>
          <w:color w:val="000000"/>
        </w:rPr>
      </w:pPr>
      <w:r>
        <w:rPr>
          <w:rFonts w:ascii="宋体" w:hAnsi="宋体" w:hint="eastAsia"/>
          <w:color w:val="000000"/>
          <w:lang w:val="zh-CN"/>
        </w:rPr>
        <w:t>②、预应力钢绞线束的制备要按规范要求进行。对所用钢绞线应先进行检查，保证其无锈蚀、无硬伤。钢绞线下料时应先在切口两侧各</w:t>
      </w:r>
      <w:r>
        <w:rPr>
          <w:rFonts w:ascii="宋体" w:hAnsi="宋体"/>
          <w:color w:val="000000"/>
        </w:rPr>
        <w:t>5cm</w:t>
      </w:r>
      <w:r>
        <w:rPr>
          <w:rFonts w:ascii="宋体" w:hAnsi="宋体" w:hint="eastAsia"/>
          <w:color w:val="000000"/>
          <w:lang w:val="zh-CN"/>
        </w:rPr>
        <w:t>用细铅线绑扎紧以防散开。</w:t>
      </w:r>
    </w:p>
    <w:p w:rsidR="005A0BF0" w:rsidRDefault="005A0BF0" w:rsidP="00CA67A6">
      <w:pPr>
        <w:autoSpaceDE w:val="0"/>
        <w:autoSpaceDN w:val="0"/>
        <w:ind w:firstLine="480"/>
        <w:rPr>
          <w:rFonts w:ascii="宋体" w:hAnsi="宋体"/>
          <w:color w:val="000000"/>
        </w:rPr>
      </w:pPr>
      <w:r>
        <w:rPr>
          <w:rFonts w:ascii="宋体" w:hAnsi="宋体" w:hint="eastAsia"/>
          <w:color w:val="000000"/>
          <w:lang w:val="zh-CN"/>
        </w:rPr>
        <w:t>③、钢绞线的下料严格按照</w:t>
      </w:r>
      <w:r>
        <w:rPr>
          <w:rFonts w:ascii="宋体" w:hAnsi="宋体"/>
          <w:color w:val="000000"/>
          <w:lang w:val="zh-CN"/>
        </w:rPr>
        <w:t>“</w:t>
      </w:r>
      <w:r>
        <w:rPr>
          <w:rFonts w:ascii="宋体" w:hAnsi="宋体" w:hint="eastAsia"/>
          <w:color w:val="000000"/>
          <w:lang w:val="zh-CN"/>
        </w:rPr>
        <w:t>设计长度＋工作长度＝所需长度</w:t>
      </w:r>
      <w:r>
        <w:rPr>
          <w:rFonts w:ascii="宋体" w:hAnsi="宋体"/>
          <w:color w:val="000000"/>
          <w:lang w:val="zh-CN"/>
        </w:rPr>
        <w:t>”</w:t>
      </w:r>
      <w:r>
        <w:rPr>
          <w:rFonts w:ascii="宋体" w:hAnsi="宋体" w:hint="eastAsia"/>
          <w:color w:val="000000"/>
          <w:lang w:val="zh-CN"/>
        </w:rPr>
        <w:t>的原则，用切断机或砂轮锯切割，绑扎成束，进行编号挂牌堆放。</w:t>
      </w:r>
    </w:p>
    <w:p w:rsidR="005A0BF0" w:rsidRDefault="005A0BF0" w:rsidP="00CA67A6">
      <w:pPr>
        <w:pStyle w:val="3"/>
        <w:spacing w:before="0" w:after="0" w:line="360" w:lineRule="auto"/>
        <w:ind w:firstLine="480"/>
        <w:rPr>
          <w:rFonts w:ascii="宋体" w:hAnsi="宋体"/>
          <w:b w:val="0"/>
          <w:color w:val="000000"/>
          <w:sz w:val="24"/>
        </w:rPr>
      </w:pPr>
      <w:bookmarkStart w:id="95" w:name="_Toc283599210"/>
      <w:r>
        <w:rPr>
          <w:rFonts w:ascii="宋体" w:hAnsi="宋体" w:hint="eastAsia"/>
          <w:b w:val="0"/>
          <w:color w:val="000000"/>
          <w:sz w:val="24"/>
        </w:rPr>
        <w:t>2、</w:t>
      </w:r>
      <w:r>
        <w:rPr>
          <w:rFonts w:ascii="宋体" w:hAnsi="宋体"/>
          <w:b w:val="0"/>
          <w:color w:val="000000"/>
          <w:sz w:val="24"/>
        </w:rPr>
        <w:t>张拉前的准备工作</w:t>
      </w:r>
      <w:bookmarkEnd w:id="95"/>
    </w:p>
    <w:p w:rsidR="005A0BF0" w:rsidRDefault="005A0BF0">
      <w:pPr>
        <w:ind w:firstLine="480"/>
        <w:rPr>
          <w:rFonts w:ascii="宋体" w:hAnsi="宋体"/>
          <w:color w:val="000000"/>
        </w:rPr>
      </w:pPr>
      <w:r>
        <w:rPr>
          <w:rFonts w:ascii="宋体" w:hAnsi="宋体"/>
          <w:color w:val="000000"/>
        </w:rPr>
        <w:t>通过实验测出钢绞线的实际弹性模量值,并以此计算钢绞线的延伸量。再通过实验确定梁体混凝土的强度达到设计要求的张拉强度时，方可进行张拉。张拉前应先依次安装工作锚、工作夹片、限位板、千斤顶、工具锚、工具夹片（为卸顶方便，在工具夹片外侧垫上一层塑料薄膜）。安装时工作锚、工具锚、千斤顶与钢绞线一定要保持同心。并出顶2-3cm，使它们顶紧。准备好各种工具、记录表格。安全措施、人员要到位。千斤顶的起吊采用自制的人字扒杆。</w:t>
      </w:r>
      <w:r>
        <w:rPr>
          <w:rFonts w:ascii="宋体" w:hAnsi="宋体"/>
          <w:color w:val="000000"/>
        </w:rPr>
        <w:br/>
      </w:r>
      <w:r>
        <w:rPr>
          <w:rFonts w:ascii="宋体" w:hAnsi="宋体" w:hint="eastAsia"/>
          <w:color w:val="000000"/>
        </w:rPr>
        <w:t xml:space="preserve">   </w:t>
      </w:r>
      <w:r>
        <w:rPr>
          <w:rFonts w:ascii="宋体" w:hAnsi="宋体"/>
          <w:color w:val="000000"/>
        </w:rPr>
        <w:t xml:space="preserve"> 根据钢束类型选用不同的千斤顶，</w:t>
      </w:r>
      <w:r>
        <w:rPr>
          <w:rFonts w:ascii="宋体" w:hAnsi="宋体" w:hint="eastAsia"/>
          <w:color w:val="000000"/>
        </w:rPr>
        <w:t>应采用后卡式千斤顶，不允许使用前卡式千斤顶。张</w:t>
      </w:r>
      <w:r>
        <w:rPr>
          <w:rFonts w:ascii="宋体" w:hAnsi="宋体" w:hint="eastAsia"/>
          <w:color w:val="000000"/>
        </w:rPr>
        <w:lastRenderedPageBreak/>
        <w:t>拉前应检查千斤顶内摩阻是否符合有关规定要求，否则应停止使用。</w:t>
      </w:r>
      <w:r>
        <w:rPr>
          <w:rFonts w:ascii="宋体" w:hAnsi="宋体"/>
          <w:color w:val="000000"/>
        </w:rPr>
        <w:br/>
      </w:r>
      <w:r>
        <w:rPr>
          <w:rFonts w:ascii="宋体" w:hAnsi="宋体" w:hint="eastAsia"/>
          <w:color w:val="000000"/>
        </w:rPr>
        <w:t xml:space="preserve">    </w:t>
      </w:r>
      <w:r>
        <w:rPr>
          <w:rFonts w:ascii="宋体" w:hAnsi="宋体"/>
          <w:color w:val="000000"/>
        </w:rPr>
        <w:t>对张拉所使用的千斤顶及其配套使用的油表、油泵一并送至业主和监理工程师认可的法定计量技术机构进行检验校正，并设立专人使用和管理，定期维护和校验。根据校验得出的张拉力与油表读数之间的回归方程，计算出实际张拉时各级张拉力所对应的油表读数。并将各级张拉力值和油表读数值标记于油泵上，便于操作时使用。</w:t>
      </w:r>
    </w:p>
    <w:p w:rsidR="005A0BF0" w:rsidRDefault="005A0BF0" w:rsidP="00CA67A6">
      <w:pPr>
        <w:pStyle w:val="3"/>
        <w:spacing w:before="0" w:after="0" w:line="360" w:lineRule="auto"/>
        <w:ind w:firstLine="480"/>
        <w:rPr>
          <w:rFonts w:ascii="宋体" w:hAnsi="宋体"/>
          <w:b w:val="0"/>
          <w:color w:val="000000"/>
          <w:sz w:val="24"/>
        </w:rPr>
      </w:pPr>
      <w:bookmarkStart w:id="96" w:name="_Toc283599211"/>
      <w:r>
        <w:rPr>
          <w:rFonts w:ascii="宋体" w:hAnsi="宋体" w:hint="eastAsia"/>
          <w:b w:val="0"/>
          <w:color w:val="000000"/>
          <w:sz w:val="24"/>
        </w:rPr>
        <w:t>3、张拉</w:t>
      </w:r>
      <w:bookmarkEnd w:id="96"/>
    </w:p>
    <w:p w:rsidR="005A0BF0" w:rsidRDefault="005A0BF0">
      <w:pPr>
        <w:ind w:firstLine="480"/>
        <w:rPr>
          <w:rFonts w:ascii="宋体" w:hAnsi="宋体"/>
          <w:color w:val="000000"/>
        </w:rPr>
      </w:pPr>
      <w:r>
        <w:rPr>
          <w:rFonts w:ascii="宋体" w:hAnsi="宋体" w:hint="eastAsia"/>
          <w:color w:val="000000"/>
        </w:rPr>
        <w:t>预应力钢束张拉程序：0→预应力（0.15σcon）→锚下控制张拉应力σcon（0.75f</w:t>
      </w:r>
      <w:r>
        <w:rPr>
          <w:rFonts w:ascii="宋体" w:hAnsi="宋体" w:hint="eastAsia"/>
          <w:color w:val="000000"/>
          <w:vertAlign w:val="subscript"/>
        </w:rPr>
        <w:t>pk</w:t>
      </w:r>
      <w:r>
        <w:rPr>
          <w:rFonts w:ascii="宋体" w:hAnsi="宋体" w:hint="eastAsia"/>
          <w:color w:val="000000"/>
        </w:rPr>
        <w:t>）→持荷2分钟→锚固</w:t>
      </w:r>
    </w:p>
    <w:p w:rsidR="005A0BF0" w:rsidRDefault="005A0BF0">
      <w:pPr>
        <w:ind w:firstLine="480"/>
        <w:rPr>
          <w:rFonts w:ascii="宋体" w:hAnsi="宋体"/>
          <w:color w:val="000000"/>
        </w:rPr>
      </w:pPr>
      <w:r>
        <w:rPr>
          <w:rFonts w:ascii="宋体" w:hAnsi="宋体" w:hint="eastAsia"/>
          <w:color w:val="000000"/>
        </w:rPr>
        <w:t>式中</w:t>
      </w:r>
      <w:r>
        <w:rPr>
          <w:rFonts w:ascii="宋体" w:hAnsi="宋体"/>
          <w:color w:val="000000"/>
        </w:rPr>
        <w:t>σ</w:t>
      </w:r>
      <w:r>
        <w:rPr>
          <w:rFonts w:ascii="宋体" w:hAnsi="宋体" w:hint="eastAsia"/>
          <w:color w:val="000000"/>
        </w:rPr>
        <w:t>为预应力筋的设计张拉控制力</w:t>
      </w:r>
    </w:p>
    <w:p w:rsidR="005A0BF0" w:rsidRDefault="005A0BF0" w:rsidP="00CA67A6">
      <w:pPr>
        <w:ind w:leftChars="-26" w:left="-62" w:firstLine="480"/>
        <w:rPr>
          <w:rFonts w:ascii="宋体" w:hAnsi="宋体"/>
          <w:color w:val="000000"/>
        </w:rPr>
      </w:pPr>
      <w:r>
        <w:rPr>
          <w:rFonts w:ascii="宋体" w:hAnsi="宋体" w:hint="eastAsia"/>
          <w:color w:val="000000"/>
          <w:lang w:val="zh-CN"/>
        </w:rPr>
        <w:t>①、</w:t>
      </w:r>
      <w:r>
        <w:rPr>
          <w:rFonts w:ascii="宋体" w:hAnsi="宋体" w:hint="eastAsia"/>
          <w:color w:val="000000"/>
        </w:rPr>
        <w:t>箱梁砼强度达到设计强度90%，且砼龄期不小于10天时，方可张拉腹板预应力钢束。预应力张拉采用张拉力与引伸量双控，以引伸量校核，锚下控制应力为0.75f</w:t>
      </w:r>
      <w:r>
        <w:rPr>
          <w:rFonts w:ascii="宋体" w:hAnsi="宋体" w:hint="eastAsia"/>
          <w:color w:val="000000"/>
          <w:vertAlign w:val="subscript"/>
        </w:rPr>
        <w:t>pk</w:t>
      </w:r>
      <w:r>
        <w:rPr>
          <w:rFonts w:ascii="宋体" w:hAnsi="宋体" w:hint="eastAsia"/>
          <w:color w:val="000000"/>
        </w:rPr>
        <w:t>，钢束实际伸长值与理论伸长值的差值应控制在6％以内，否则应停止张拉并查明其原因后再行施工。施工前应根据实测钢绞线弹性模量、截面积和管道摩阻系数等参数对钢束伸长量进行校核。左右腹板对称均匀张拉，顶板束在腹板束张拉完成后，由箱梁两侧向中间采用单端交替张拉。</w:t>
      </w:r>
    </w:p>
    <w:p w:rsidR="005A0BF0" w:rsidRDefault="005A0BF0" w:rsidP="00CA67A6">
      <w:pPr>
        <w:ind w:leftChars="-26" w:left="-62" w:firstLine="480"/>
        <w:rPr>
          <w:rFonts w:ascii="宋体" w:hAnsi="宋体"/>
          <w:color w:val="000000"/>
        </w:rPr>
      </w:pPr>
      <w:r>
        <w:rPr>
          <w:rFonts w:ascii="宋体" w:hAnsi="宋体" w:hint="eastAsia"/>
          <w:color w:val="000000"/>
        </w:rPr>
        <w:t>②、施工时应确保锚垫板与预应力束垂直。张拉端锚垫板下（含连接器锚垫板下）应布设钢筋网和螺旋筋，该处砼应振捣密实，砼强度达到设计强度后方可张拉预应力钢束，以防止锚下砼局部破损。</w:t>
      </w:r>
    </w:p>
    <w:p w:rsidR="005A0BF0" w:rsidRDefault="005A0BF0" w:rsidP="00CA67A6">
      <w:pPr>
        <w:autoSpaceDE w:val="0"/>
        <w:autoSpaceDN w:val="0"/>
        <w:ind w:firstLine="480"/>
        <w:rPr>
          <w:rFonts w:ascii="宋体" w:hAnsi="宋体"/>
          <w:color w:val="000000"/>
        </w:rPr>
      </w:pPr>
      <w:r>
        <w:rPr>
          <w:rFonts w:ascii="宋体" w:hAnsi="宋体" w:hint="eastAsia"/>
          <w:color w:val="000000"/>
        </w:rPr>
        <w:t xml:space="preserve">     ③、</w:t>
      </w:r>
      <w:r>
        <w:rPr>
          <w:rFonts w:ascii="宋体" w:hAnsi="宋体" w:hint="eastAsia"/>
          <w:color w:val="000000"/>
          <w:lang w:val="zh-CN"/>
        </w:rPr>
        <w:t>油压表精度选用</w:t>
      </w:r>
      <w:r>
        <w:rPr>
          <w:rFonts w:ascii="宋体" w:hAnsi="宋体"/>
          <w:color w:val="000000"/>
        </w:rPr>
        <w:t>0.4</w:t>
      </w:r>
      <w:r>
        <w:rPr>
          <w:rFonts w:ascii="宋体" w:hAnsi="宋体" w:hint="eastAsia"/>
          <w:color w:val="000000"/>
          <w:lang w:val="zh-CN"/>
        </w:rPr>
        <w:t>级。采用油压表读数与伸长值双向控制，使张拉力控制准确，先用千斤顶单根张拉钢绞丝，调整各钢绞线的初应力为设计张拉应力的</w:t>
      </w:r>
      <w:r>
        <w:rPr>
          <w:rFonts w:ascii="宋体" w:hAnsi="宋体"/>
          <w:color w:val="000000"/>
        </w:rPr>
        <w:t>10%</w:t>
      </w:r>
      <w:r>
        <w:rPr>
          <w:rFonts w:ascii="宋体" w:hAnsi="宋体" w:hint="eastAsia"/>
          <w:color w:val="000000"/>
          <w:lang w:val="zh-CN"/>
        </w:rPr>
        <w:t>，使初应力一致。再用石笔在钢绞线上距支承板</w:t>
      </w:r>
      <w:r>
        <w:rPr>
          <w:rFonts w:ascii="宋体" w:hAnsi="宋体"/>
          <w:color w:val="000000"/>
        </w:rPr>
        <w:t>100mm</w:t>
      </w:r>
      <w:r>
        <w:rPr>
          <w:rFonts w:ascii="宋体" w:hAnsi="宋体" w:hint="eastAsia"/>
          <w:color w:val="000000"/>
          <w:lang w:val="zh-CN"/>
        </w:rPr>
        <w:t>处画出一道起始标距线，作测量伸长值用。然后接通高压油泵的油路电路给千斤顶供油，整体张拉至钢绞线的设计张拉应力的</w:t>
      </w:r>
      <w:r>
        <w:rPr>
          <w:rFonts w:ascii="宋体" w:hAnsi="宋体"/>
          <w:color w:val="000000"/>
        </w:rPr>
        <w:t>105%</w:t>
      </w:r>
      <w:r>
        <w:rPr>
          <w:rFonts w:ascii="宋体" w:hAnsi="宋体" w:hint="eastAsia"/>
          <w:color w:val="000000"/>
          <w:lang w:val="zh-CN"/>
        </w:rPr>
        <w:t>，持荷</w:t>
      </w:r>
      <w:r>
        <w:rPr>
          <w:rFonts w:ascii="宋体" w:hAnsi="宋体"/>
          <w:color w:val="000000"/>
        </w:rPr>
        <w:t>2min</w:t>
      </w:r>
      <w:r>
        <w:rPr>
          <w:rFonts w:ascii="宋体" w:hAnsi="宋体" w:hint="eastAsia"/>
          <w:color w:val="000000"/>
          <w:lang w:val="zh-CN"/>
        </w:rPr>
        <w:t>，测量伸长值的长度，</w:t>
      </w:r>
      <w:r>
        <w:rPr>
          <w:rFonts w:ascii="宋体" w:hAnsi="宋体" w:hint="eastAsia"/>
          <w:color w:val="000000"/>
        </w:rPr>
        <w:t>预应力采用引伸量与张拉力双控，引伸量误差在+6％～-6％范围，</w:t>
      </w:r>
      <w:r>
        <w:rPr>
          <w:rFonts w:ascii="宋体" w:hAnsi="宋体" w:hint="eastAsia"/>
          <w:color w:val="000000"/>
          <w:lang w:val="zh-CN"/>
        </w:rPr>
        <w:t>伸长值误差在</w:t>
      </w:r>
      <w:r>
        <w:rPr>
          <w:rFonts w:ascii="宋体" w:hAnsi="宋体"/>
          <w:color w:val="000000"/>
        </w:rPr>
        <w:t>+10</w:t>
      </w:r>
      <w:r>
        <w:rPr>
          <w:rFonts w:ascii="宋体" w:hAnsi="宋体" w:hint="eastAsia"/>
          <w:color w:val="000000"/>
          <w:lang w:val="zh-CN"/>
        </w:rPr>
        <w:t>％至</w:t>
      </w:r>
      <w:r>
        <w:rPr>
          <w:rFonts w:ascii="宋体" w:hAnsi="宋体"/>
          <w:color w:val="000000"/>
        </w:rPr>
        <w:t>-5%</w:t>
      </w:r>
      <w:r>
        <w:rPr>
          <w:rFonts w:ascii="宋体" w:hAnsi="宋体" w:hint="eastAsia"/>
          <w:color w:val="000000"/>
          <w:lang w:val="zh-CN"/>
        </w:rPr>
        <w:t>范围内。如超过此值，应暂停张拉，查明原因采取措施予以调整后，方可继续张拉。</w:t>
      </w:r>
    </w:p>
    <w:p w:rsidR="005A0BF0" w:rsidRDefault="005A0BF0">
      <w:pPr>
        <w:ind w:firstLineChars="50" w:firstLine="120"/>
        <w:rPr>
          <w:rFonts w:ascii="宋体" w:hAnsi="宋体"/>
          <w:color w:val="000000"/>
        </w:rPr>
      </w:pPr>
      <w:r>
        <w:rPr>
          <w:rFonts w:ascii="宋体" w:hAnsi="宋体" w:hint="eastAsia"/>
          <w:color w:val="000000"/>
        </w:rPr>
        <w:t xml:space="preserve">   ④、预应力的张拉班组必须固定，且应在有经验的预应力张拉工长的指导下进行，不允许临时工承担此项工作。</w:t>
      </w:r>
    </w:p>
    <w:p w:rsidR="005A0BF0" w:rsidRDefault="005A0BF0">
      <w:pPr>
        <w:ind w:firstLineChars="50" w:firstLine="120"/>
        <w:rPr>
          <w:rFonts w:ascii="宋体" w:hAnsi="宋体"/>
          <w:color w:val="000000"/>
        </w:rPr>
      </w:pPr>
      <w:r>
        <w:rPr>
          <w:rFonts w:ascii="宋体" w:hAnsi="宋体" w:hint="eastAsia"/>
          <w:color w:val="000000"/>
        </w:rPr>
        <w:t xml:space="preserve">   ⑤、放张预应力钢绞线要在混凝土强度达到设计强度的90％以后进行，为减小徐变变形，龄期不小于7天。切断预应力钢绞线，应先两侧后中间分两批左右对称进行，不得一次完成。放张将千斤顶缓慢分次回油到零，再用砂轮切割机对称切割钢绞线。钢绞线端部作防锈处理后，用水泥砂浆封闭抹平。部分预应力钢绞线两端需用内径￠20黑铁管或被认可的材料包裹隔离。</w:t>
      </w:r>
    </w:p>
    <w:p w:rsidR="005A0BF0" w:rsidRDefault="005A0BF0" w:rsidP="00CA67A6">
      <w:pPr>
        <w:autoSpaceDE w:val="0"/>
        <w:autoSpaceDN w:val="0"/>
        <w:ind w:firstLine="480"/>
        <w:rPr>
          <w:rFonts w:ascii="宋体" w:hAnsi="宋体"/>
          <w:color w:val="000000"/>
          <w:lang w:val="zh-CN"/>
        </w:rPr>
      </w:pPr>
      <w:r>
        <w:rPr>
          <w:rFonts w:ascii="宋体" w:hAnsi="宋体" w:hint="eastAsia"/>
          <w:color w:val="000000"/>
        </w:rPr>
        <w:lastRenderedPageBreak/>
        <w:t>⑥、注意事项</w:t>
      </w:r>
      <w:r>
        <w:rPr>
          <w:rFonts w:ascii="宋体" w:hAnsi="宋体"/>
          <w:color w:val="000000"/>
        </w:rPr>
        <w:br/>
        <w:t xml:space="preserve">    </w:t>
      </w:r>
      <w:r>
        <w:rPr>
          <w:rFonts w:ascii="宋体" w:hAnsi="宋体" w:hint="eastAsia"/>
          <w:color w:val="000000"/>
        </w:rPr>
        <w:t>张拉过程中，做好张拉伸长值和油压表读数的记录；两个千斤顶张拉要同步，千斤顶的中心要和所有的钢绞线重心在同一平面内，使所有钢绞线受力均匀；每块板中不允许有一根钢绞线断裂，每根钢绞线束中断丝不得超过两丝；锚具内缩量两端之和不大于</w:t>
      </w:r>
      <w:r>
        <w:rPr>
          <w:rFonts w:ascii="宋体" w:hAnsi="宋体"/>
          <w:color w:val="000000"/>
        </w:rPr>
        <w:t>5mm</w:t>
      </w:r>
      <w:r>
        <w:rPr>
          <w:rFonts w:ascii="宋体" w:hAnsi="宋体" w:hint="eastAsia"/>
          <w:color w:val="000000"/>
        </w:rPr>
        <w:t>；张拉时，严禁非工作人员进场，操作人员不得站在张拉千斤顶后，以防飞锚，断丝伤人，高压油管拉头要紧密，并随时检查，以防喷油伤人。</w:t>
      </w:r>
    </w:p>
    <w:p w:rsidR="005A0BF0" w:rsidRDefault="005A0BF0" w:rsidP="00CA67A6">
      <w:pPr>
        <w:pStyle w:val="3"/>
        <w:spacing w:before="0" w:after="0" w:line="360" w:lineRule="auto"/>
        <w:ind w:firstLine="480"/>
        <w:rPr>
          <w:rFonts w:ascii="宋体" w:hAnsi="宋体"/>
          <w:b w:val="0"/>
          <w:color w:val="000000"/>
          <w:sz w:val="24"/>
        </w:rPr>
      </w:pPr>
      <w:bookmarkStart w:id="97" w:name="_Toc283599212"/>
      <w:r>
        <w:rPr>
          <w:rFonts w:ascii="宋体" w:hAnsi="宋体" w:hint="eastAsia"/>
          <w:b w:val="0"/>
          <w:color w:val="000000"/>
          <w:sz w:val="24"/>
        </w:rPr>
        <w:t>4、孔道压浆与封锚</w:t>
      </w:r>
      <w:bookmarkEnd w:id="97"/>
    </w:p>
    <w:p w:rsidR="005A0BF0" w:rsidRDefault="005A0BF0" w:rsidP="00CA67A6">
      <w:pPr>
        <w:autoSpaceDE w:val="0"/>
        <w:autoSpaceDN w:val="0"/>
        <w:ind w:firstLine="480"/>
        <w:rPr>
          <w:rFonts w:ascii="宋体" w:hAnsi="宋体"/>
          <w:color w:val="000000"/>
        </w:rPr>
      </w:pPr>
      <w:r>
        <w:rPr>
          <w:rFonts w:ascii="宋体" w:hAnsi="宋体" w:hint="eastAsia"/>
          <w:color w:val="000000"/>
          <w:lang w:val="zh-CN"/>
        </w:rPr>
        <w:t>①、孔道压浆前的准备工作</w:t>
      </w:r>
    </w:p>
    <w:p w:rsidR="005A0BF0" w:rsidRDefault="005A0BF0" w:rsidP="00CA67A6">
      <w:pPr>
        <w:autoSpaceDE w:val="0"/>
        <w:autoSpaceDN w:val="0"/>
        <w:ind w:firstLine="480"/>
        <w:rPr>
          <w:rFonts w:ascii="宋体" w:hAnsi="宋体"/>
          <w:color w:val="000000"/>
        </w:rPr>
      </w:pPr>
      <w:r>
        <w:rPr>
          <w:rFonts w:ascii="宋体" w:hAnsi="宋体"/>
          <w:color w:val="000000"/>
        </w:rPr>
        <w:t>A</w:t>
      </w:r>
      <w:r>
        <w:rPr>
          <w:rFonts w:ascii="宋体" w:hAnsi="宋体" w:hint="eastAsia"/>
          <w:color w:val="000000"/>
          <w:lang w:val="zh-CN"/>
        </w:rPr>
        <w:t>、切割锚外钢绞线束，</w:t>
      </w:r>
      <w:r>
        <w:rPr>
          <w:rFonts w:ascii="宋体" w:hAnsi="宋体" w:hint="eastAsia"/>
          <w:color w:val="000000"/>
        </w:rPr>
        <w:t>锚固时钢绞线回缩量不得大于3mm，严禁断丝和滑丝。</w:t>
      </w:r>
    </w:p>
    <w:p w:rsidR="005A0BF0" w:rsidRDefault="005A0BF0" w:rsidP="00CA67A6">
      <w:pPr>
        <w:autoSpaceDE w:val="0"/>
        <w:autoSpaceDN w:val="0"/>
        <w:ind w:firstLine="480"/>
        <w:rPr>
          <w:rFonts w:ascii="宋体" w:hAnsi="宋体"/>
          <w:color w:val="000000"/>
        </w:rPr>
      </w:pPr>
      <w:r>
        <w:rPr>
          <w:rFonts w:ascii="宋体" w:hAnsi="宋体"/>
          <w:color w:val="000000"/>
        </w:rPr>
        <w:t>B</w:t>
      </w:r>
      <w:r>
        <w:rPr>
          <w:rFonts w:ascii="宋体" w:hAnsi="宋体" w:hint="eastAsia"/>
          <w:color w:val="000000"/>
          <w:lang w:val="zh-CN"/>
        </w:rPr>
        <w:t>、锚具外面的预应力筋间隙应用环氧树脂胶浆填塞，以免冒浆而损失灌浆压力。</w:t>
      </w:r>
    </w:p>
    <w:p w:rsidR="005A0BF0" w:rsidRDefault="005A0BF0" w:rsidP="00CA67A6">
      <w:pPr>
        <w:autoSpaceDE w:val="0"/>
        <w:autoSpaceDN w:val="0"/>
        <w:ind w:firstLine="480"/>
        <w:rPr>
          <w:rFonts w:ascii="宋体" w:hAnsi="宋体"/>
          <w:color w:val="000000"/>
        </w:rPr>
      </w:pPr>
      <w:r>
        <w:rPr>
          <w:rFonts w:ascii="宋体" w:hAnsi="宋体"/>
          <w:color w:val="000000"/>
        </w:rPr>
        <w:t>C</w:t>
      </w:r>
      <w:r>
        <w:rPr>
          <w:rFonts w:ascii="宋体" w:hAnsi="宋体" w:hint="eastAsia"/>
          <w:color w:val="000000"/>
          <w:lang w:val="zh-CN"/>
        </w:rPr>
        <w:t>、冲洗孔道压力水冲洗孔道，最后用压缩空气排除孔内积水，但要保持孔道润湿，而使水泥浆与孔壁的结合良好。</w:t>
      </w:r>
    </w:p>
    <w:p w:rsidR="005A0BF0" w:rsidRDefault="005A0BF0" w:rsidP="00CA67A6">
      <w:pPr>
        <w:autoSpaceDE w:val="0"/>
        <w:autoSpaceDN w:val="0"/>
        <w:ind w:firstLine="480"/>
        <w:rPr>
          <w:rFonts w:ascii="宋体" w:hAnsi="宋体"/>
          <w:color w:val="000000"/>
        </w:rPr>
      </w:pPr>
      <w:r>
        <w:rPr>
          <w:rFonts w:ascii="宋体" w:hAnsi="宋体" w:hint="eastAsia"/>
          <w:color w:val="000000"/>
          <w:lang w:val="zh-CN"/>
        </w:rPr>
        <w:t>②、孔道压浆</w:t>
      </w:r>
    </w:p>
    <w:p w:rsidR="005A0BF0" w:rsidRDefault="005A0BF0">
      <w:pPr>
        <w:ind w:firstLine="480"/>
        <w:rPr>
          <w:rFonts w:ascii="宋体" w:hAnsi="宋体"/>
          <w:color w:val="000000"/>
        </w:rPr>
      </w:pPr>
      <w:r>
        <w:rPr>
          <w:rFonts w:ascii="宋体" w:hAnsi="宋体"/>
          <w:color w:val="000000"/>
        </w:rPr>
        <w:t>A</w:t>
      </w:r>
      <w:r>
        <w:rPr>
          <w:rFonts w:ascii="宋体" w:hAnsi="宋体" w:hint="eastAsia"/>
          <w:color w:val="000000"/>
          <w:lang w:val="zh-CN"/>
        </w:rPr>
        <w:t>、</w:t>
      </w:r>
      <w:r>
        <w:rPr>
          <w:rFonts w:ascii="宋体" w:hAnsi="宋体" w:hint="eastAsia"/>
          <w:color w:val="000000"/>
        </w:rPr>
        <w:t>预应力钢束张拉完成应立即进行压浆，切割钢绞线必须用砂轮切割机。压浆嘴和排气孔可根据施工实际需要设置，管道压浆前用空压机清除管道内杂质，排除积水。管道压浆要求密实，水泥浆内可掺适量减水剂、微膨胀剂（应控制浆体膨胀率不大于5%），但不得掺入氯盐，标号不低于C40。水泥浆水灰比为0.4-0.45，掺入适量减水剂时，水灰比可减至0.35。预应力筋张拉后，孔道压浆应在30小时以内完成压浆。</w:t>
      </w:r>
    </w:p>
    <w:p w:rsidR="005A0BF0" w:rsidRDefault="005A0BF0" w:rsidP="00CA67A6">
      <w:pPr>
        <w:autoSpaceDE w:val="0"/>
        <w:autoSpaceDN w:val="0"/>
        <w:ind w:firstLine="480"/>
        <w:rPr>
          <w:rFonts w:ascii="宋体" w:hAnsi="宋体"/>
          <w:color w:val="000000"/>
          <w:lang w:val="zh-CN"/>
        </w:rPr>
      </w:pPr>
      <w:r>
        <w:rPr>
          <w:rFonts w:ascii="宋体" w:hAnsi="宋体" w:hint="eastAsia"/>
          <w:color w:val="000000"/>
          <w:lang w:val="zh-CN"/>
        </w:rPr>
        <w:t>水泥浆搅拌后，必须在20分钟用完，以免产生沉淀。压浆要求饱满密实，压浆质量应作抽检。发生异常现象应及时分析原因，立即纠正。</w:t>
      </w:r>
    </w:p>
    <w:p w:rsidR="005A0BF0" w:rsidRDefault="005A0BF0" w:rsidP="00CA67A6">
      <w:pPr>
        <w:autoSpaceDE w:val="0"/>
        <w:autoSpaceDN w:val="0"/>
        <w:ind w:firstLine="480"/>
        <w:rPr>
          <w:rFonts w:ascii="宋体" w:hAnsi="宋体"/>
          <w:color w:val="000000"/>
        </w:rPr>
      </w:pPr>
      <w:r>
        <w:rPr>
          <w:rFonts w:ascii="宋体" w:hAnsi="宋体"/>
          <w:color w:val="000000"/>
        </w:rPr>
        <w:t>B</w:t>
      </w:r>
      <w:r>
        <w:rPr>
          <w:rFonts w:ascii="宋体" w:hAnsi="宋体" w:hint="eastAsia"/>
          <w:color w:val="000000"/>
          <w:lang w:val="zh-CN"/>
        </w:rPr>
        <w:t>、压浆顺序自下而上，并应将其中一个断面的孔道一次作业中压完，以免孔道漏浆堵塞邻近孔道，如集中孔道无法一次压完时，将相邻未压浆孔道用压力水冲洗，使继续压浆时通畅无阻。每个压浆锚塞进、出浆口均应安装一节带阀门的短管，以备压注完毕时封闭，保持孔道中的水泥浆在有压力的状态下凝结。</w:t>
      </w:r>
    </w:p>
    <w:p w:rsidR="005A0BF0" w:rsidRDefault="005A0BF0" w:rsidP="00CA67A6">
      <w:pPr>
        <w:autoSpaceDE w:val="0"/>
        <w:autoSpaceDN w:val="0"/>
        <w:ind w:firstLine="480"/>
        <w:rPr>
          <w:rFonts w:ascii="宋体" w:hAnsi="宋体"/>
          <w:color w:val="000000"/>
        </w:rPr>
      </w:pPr>
      <w:r>
        <w:rPr>
          <w:rFonts w:ascii="宋体" w:hAnsi="宋体"/>
          <w:color w:val="000000"/>
        </w:rPr>
        <w:t>C</w:t>
      </w:r>
      <w:r>
        <w:rPr>
          <w:rFonts w:ascii="宋体" w:hAnsi="宋体" w:hint="eastAsia"/>
          <w:color w:val="000000"/>
          <w:lang w:val="zh-CN"/>
        </w:rPr>
        <w:t>、压浆采用活塞式压浆泵，不得使用压缩空气。压浆的压力以保证入孔内的水泥浆密实为准，开始压力要小，逐步增加。为了保证质量，拟采用二次压浆的方法，第一次压浆</w:t>
      </w:r>
      <w:r>
        <w:rPr>
          <w:rFonts w:ascii="宋体" w:hAnsi="宋体"/>
          <w:color w:val="000000"/>
        </w:rPr>
        <w:t>30</w:t>
      </w:r>
      <w:r>
        <w:rPr>
          <w:rFonts w:ascii="宋体" w:hAnsi="宋体" w:hint="eastAsia"/>
          <w:color w:val="000000"/>
          <w:lang w:val="zh-CN"/>
        </w:rPr>
        <w:t>分钟，再由另一端反向压浆，保持为</w:t>
      </w:r>
      <w:r>
        <w:rPr>
          <w:rFonts w:ascii="宋体" w:hAnsi="宋体"/>
          <w:color w:val="000000"/>
        </w:rPr>
        <w:t>0.6mPa</w:t>
      </w:r>
      <w:r>
        <w:rPr>
          <w:rFonts w:ascii="宋体" w:hAnsi="宋体" w:hint="eastAsia"/>
          <w:color w:val="000000"/>
          <w:lang w:val="zh-CN"/>
        </w:rPr>
        <w:t>～</w:t>
      </w:r>
      <w:r>
        <w:rPr>
          <w:rFonts w:ascii="宋体" w:hAnsi="宋体"/>
          <w:color w:val="000000"/>
        </w:rPr>
        <w:t>0.7mPa</w:t>
      </w:r>
      <w:r>
        <w:rPr>
          <w:rFonts w:ascii="宋体" w:hAnsi="宋体" w:hint="eastAsia"/>
          <w:color w:val="000000"/>
          <w:lang w:val="zh-CN"/>
        </w:rPr>
        <w:t>。每个孔道压浆至最大压力后，应有一定的稳定时间。压浆应达到孔道另一端饱满和出浆，并达到排气孔排出与规定稠度相同的水泥浆为止。</w:t>
      </w:r>
    </w:p>
    <w:p w:rsidR="005A0BF0" w:rsidRDefault="005A0BF0" w:rsidP="00CA67A6">
      <w:pPr>
        <w:autoSpaceDE w:val="0"/>
        <w:autoSpaceDN w:val="0"/>
        <w:ind w:firstLine="480"/>
        <w:rPr>
          <w:rFonts w:ascii="宋体" w:hAnsi="宋体"/>
          <w:color w:val="000000"/>
        </w:rPr>
      </w:pPr>
      <w:r>
        <w:rPr>
          <w:rFonts w:ascii="宋体" w:hAnsi="宋体" w:hint="eastAsia"/>
          <w:color w:val="000000"/>
          <w:lang w:val="zh-CN"/>
        </w:rPr>
        <w:t>③、</w:t>
      </w:r>
      <w:r>
        <w:rPr>
          <w:rFonts w:ascii="宋体" w:hAnsi="宋体" w:hint="eastAsia"/>
          <w:color w:val="000000"/>
        </w:rPr>
        <w:t>压浆结束后，立即用高压水对箱梁进行冲洗，防止浮浆粘结，影响垫层砼粘结质量。</w:t>
      </w:r>
      <w:r>
        <w:rPr>
          <w:rFonts w:ascii="宋体" w:hAnsi="宋体" w:hint="eastAsia"/>
          <w:color w:val="000000"/>
          <w:lang w:val="zh-CN"/>
        </w:rPr>
        <w:t>同时清除支承垫板、锚具及端面混凝土的污垢，并将端面混凝土凿毛，以备浇筑封端混凝土。</w:t>
      </w:r>
    </w:p>
    <w:p w:rsidR="005A0BF0" w:rsidRDefault="005A0BF0" w:rsidP="00CA67A6">
      <w:pPr>
        <w:autoSpaceDE w:val="0"/>
        <w:autoSpaceDN w:val="0"/>
        <w:ind w:firstLine="480"/>
        <w:rPr>
          <w:rFonts w:ascii="宋体" w:hAnsi="宋体"/>
          <w:color w:val="000000"/>
        </w:rPr>
      </w:pPr>
      <w:r>
        <w:rPr>
          <w:rFonts w:ascii="宋体" w:hAnsi="宋体"/>
          <w:color w:val="000000"/>
        </w:rPr>
        <w:lastRenderedPageBreak/>
        <w:t>B</w:t>
      </w:r>
      <w:r>
        <w:rPr>
          <w:rFonts w:ascii="宋体" w:hAnsi="宋体" w:hint="eastAsia"/>
          <w:color w:val="000000"/>
          <w:lang w:val="zh-CN"/>
        </w:rPr>
        <w:t>、设置端面钢筋网。为固定钢筋网的位置，可将部分箍筋点焊在支承垫板上。</w:t>
      </w:r>
    </w:p>
    <w:p w:rsidR="005A0BF0" w:rsidRDefault="005A0BF0" w:rsidP="00CA67A6">
      <w:pPr>
        <w:ind w:leftChars="-26" w:left="-62" w:firstLine="480"/>
        <w:rPr>
          <w:rFonts w:ascii="宋体" w:hAnsi="宋体"/>
          <w:color w:val="000000"/>
        </w:rPr>
      </w:pPr>
      <w:r>
        <w:rPr>
          <w:rFonts w:ascii="宋体" w:hAnsi="宋体"/>
          <w:color w:val="000000"/>
        </w:rPr>
        <w:t>C</w:t>
      </w:r>
      <w:r>
        <w:rPr>
          <w:rFonts w:ascii="宋体" w:hAnsi="宋体" w:hint="eastAsia"/>
          <w:color w:val="000000"/>
          <w:lang w:val="zh-CN"/>
        </w:rPr>
        <w:t>、</w:t>
      </w:r>
      <w:r>
        <w:rPr>
          <w:rFonts w:ascii="宋体" w:hAnsi="宋体" w:hint="eastAsia"/>
          <w:color w:val="000000"/>
        </w:rPr>
        <w:t>封锚端砼浇筑前须将预制板端部砼结合面浮浆清凿干净，才能浇筑新砼。预制空心板顶面应拉毛，锚固端面和铰缝面等新、旧砼结合面均应凿毛成凹凸不小于6mm的粗糙面，100×100mm面积中不少于1个点，以利于新旧砼良好结合。严格控制支座标高，避免支座脱空。</w:t>
      </w:r>
    </w:p>
    <w:p w:rsidR="005A0BF0" w:rsidRDefault="005A0BF0" w:rsidP="00CA67A6">
      <w:pPr>
        <w:autoSpaceDE w:val="0"/>
        <w:autoSpaceDN w:val="0"/>
        <w:ind w:firstLine="480"/>
        <w:rPr>
          <w:rFonts w:ascii="宋体" w:hAnsi="宋体"/>
          <w:color w:val="000000"/>
          <w:lang w:val="zh-CN"/>
        </w:rPr>
      </w:pPr>
      <w:r>
        <w:rPr>
          <w:rFonts w:ascii="宋体" w:hAnsi="宋体"/>
          <w:color w:val="000000"/>
        </w:rPr>
        <w:t>D</w:t>
      </w:r>
      <w:r>
        <w:rPr>
          <w:rFonts w:ascii="宋体" w:hAnsi="宋体" w:hint="eastAsia"/>
          <w:color w:val="000000"/>
          <w:lang w:val="zh-CN"/>
        </w:rPr>
        <w:t>、浇筑封锚混凝土时，要仔细操作并认真振捣，保证锚具处的混凝土密实。</w:t>
      </w:r>
    </w:p>
    <w:p w:rsidR="005A0BF0" w:rsidRDefault="005A0BF0" w:rsidP="00CA67A6">
      <w:pPr>
        <w:pStyle w:val="2"/>
        <w:spacing w:before="0" w:after="0" w:line="360" w:lineRule="auto"/>
        <w:ind w:firstLine="480"/>
        <w:jc w:val="center"/>
        <w:rPr>
          <w:rFonts w:ascii="宋体" w:eastAsia="宋体" w:hAnsi="宋体"/>
          <w:b w:val="0"/>
          <w:sz w:val="24"/>
        </w:rPr>
      </w:pPr>
      <w:bookmarkStart w:id="98" w:name="_Toc283599213"/>
      <w:r>
        <w:rPr>
          <w:rFonts w:ascii="宋体" w:eastAsia="宋体" w:hAnsi="宋体" w:hint="eastAsia"/>
          <w:b w:val="0"/>
          <w:sz w:val="24"/>
        </w:rPr>
        <w:t>第</w:t>
      </w:r>
      <w:r w:rsidR="00064D5E">
        <w:rPr>
          <w:rFonts w:ascii="宋体" w:eastAsia="宋体" w:hAnsi="宋体" w:hint="eastAsia"/>
          <w:b w:val="0"/>
          <w:sz w:val="24"/>
        </w:rPr>
        <w:t>七</w:t>
      </w:r>
      <w:r>
        <w:rPr>
          <w:rFonts w:ascii="宋体" w:eastAsia="宋体" w:hAnsi="宋体" w:hint="eastAsia"/>
          <w:b w:val="0"/>
          <w:sz w:val="24"/>
        </w:rPr>
        <w:t>节、</w:t>
      </w:r>
      <w:r>
        <w:rPr>
          <w:rFonts w:ascii="宋体" w:eastAsia="宋体" w:hAnsi="宋体"/>
          <w:b w:val="0"/>
          <w:sz w:val="24"/>
        </w:rPr>
        <w:t>桥面系</w:t>
      </w:r>
      <w:bookmarkEnd w:id="98"/>
    </w:p>
    <w:p w:rsidR="005A0BF0" w:rsidRDefault="005A0BF0" w:rsidP="00CA67A6">
      <w:pPr>
        <w:pStyle w:val="3"/>
        <w:spacing w:before="0" w:after="0" w:line="360" w:lineRule="auto"/>
        <w:ind w:firstLine="480"/>
        <w:rPr>
          <w:rFonts w:ascii="宋体" w:hAnsi="宋体"/>
          <w:b w:val="0"/>
          <w:sz w:val="24"/>
        </w:rPr>
      </w:pPr>
      <w:bookmarkStart w:id="99" w:name="_Toc283599214"/>
      <w:r>
        <w:rPr>
          <w:rFonts w:ascii="宋体" w:hAnsi="宋体"/>
          <w:b w:val="0"/>
          <w:sz w:val="24"/>
        </w:rPr>
        <w:t>（一）、桥面铺装砼</w:t>
      </w:r>
      <w:bookmarkEnd w:id="99"/>
    </w:p>
    <w:p w:rsidR="005A0BF0" w:rsidRDefault="005A0BF0" w:rsidP="00CA67A6">
      <w:pPr>
        <w:autoSpaceDE w:val="0"/>
        <w:autoSpaceDN w:val="0"/>
        <w:ind w:firstLine="480"/>
        <w:jc w:val="left"/>
        <w:rPr>
          <w:rFonts w:ascii="宋体" w:hAnsi="宋体"/>
        </w:rPr>
      </w:pPr>
      <w:r>
        <w:rPr>
          <w:rFonts w:ascii="宋体" w:hAnsi="宋体"/>
        </w:rPr>
        <w:t>施工工艺为：桥面清理→测量放样→钢筋网铺设→浇筑钢筋砼铺装层→防水层→沥青砼铺装层。</w:t>
      </w:r>
    </w:p>
    <w:p w:rsidR="005A0BF0" w:rsidRDefault="005A0BF0" w:rsidP="00CA67A6">
      <w:pPr>
        <w:pStyle w:val="3"/>
        <w:spacing w:before="0" w:after="0" w:line="360" w:lineRule="auto"/>
        <w:ind w:firstLine="480"/>
        <w:rPr>
          <w:rFonts w:ascii="宋体" w:hAnsi="宋体"/>
          <w:b w:val="0"/>
          <w:sz w:val="24"/>
        </w:rPr>
      </w:pPr>
      <w:bookmarkStart w:id="100" w:name="_Toc283599215"/>
      <w:r>
        <w:rPr>
          <w:rFonts w:ascii="宋体" w:hAnsi="宋体"/>
          <w:b w:val="0"/>
          <w:sz w:val="24"/>
        </w:rPr>
        <w:t>1、桥面清理</w:t>
      </w:r>
      <w:bookmarkEnd w:id="100"/>
    </w:p>
    <w:p w:rsidR="005A0BF0" w:rsidRDefault="005A0BF0" w:rsidP="00CA67A6">
      <w:pPr>
        <w:autoSpaceDE w:val="0"/>
        <w:autoSpaceDN w:val="0"/>
        <w:ind w:firstLine="480"/>
        <w:jc w:val="left"/>
        <w:rPr>
          <w:rFonts w:ascii="宋体" w:hAnsi="宋体"/>
        </w:rPr>
      </w:pPr>
      <w:r>
        <w:rPr>
          <w:rFonts w:ascii="宋体" w:hAnsi="宋体"/>
        </w:rPr>
        <w:t>为使桥面砼铺装层能与梁板砼很好的粘结，必须清除桥面上的木块、钢筋头、油污等，并用水冲洗干净；检查每块梁板顶面砼是否已经拉毛，否则，应进行人工凿毛，剔除表面浮石。</w:t>
      </w:r>
    </w:p>
    <w:p w:rsidR="005A0BF0" w:rsidRDefault="005A0BF0" w:rsidP="00CA67A6">
      <w:pPr>
        <w:pStyle w:val="3"/>
        <w:spacing w:before="0" w:after="0" w:line="360" w:lineRule="auto"/>
        <w:ind w:firstLine="480"/>
        <w:rPr>
          <w:rFonts w:ascii="宋体" w:hAnsi="宋体"/>
          <w:b w:val="0"/>
          <w:sz w:val="24"/>
        </w:rPr>
      </w:pPr>
      <w:bookmarkStart w:id="101" w:name="_Toc283599216"/>
      <w:r>
        <w:rPr>
          <w:rFonts w:ascii="宋体" w:hAnsi="宋体"/>
          <w:b w:val="0"/>
          <w:sz w:val="24"/>
        </w:rPr>
        <w:t>2、测量放样</w:t>
      </w:r>
      <w:bookmarkEnd w:id="101"/>
    </w:p>
    <w:p w:rsidR="005A0BF0" w:rsidRDefault="005A0BF0" w:rsidP="00CA67A6">
      <w:pPr>
        <w:autoSpaceDE w:val="0"/>
        <w:autoSpaceDN w:val="0"/>
        <w:ind w:firstLine="480"/>
        <w:jc w:val="left"/>
        <w:rPr>
          <w:rFonts w:ascii="宋体" w:hAnsi="宋体"/>
        </w:rPr>
      </w:pPr>
      <w:r>
        <w:rPr>
          <w:rFonts w:ascii="宋体" w:hAnsi="宋体"/>
        </w:rPr>
        <w:t>沿半幅桥梁混凝土栏杆内侧，每隔5m打点标记，测量出每一点的实际标高，并和理论上计算出的标高相比较，从而得出该点桥面水泥砼铺装层的实际厚度，以此作为安装、调整模板标高的依据。</w:t>
      </w:r>
    </w:p>
    <w:p w:rsidR="005A0BF0" w:rsidRDefault="005A0BF0" w:rsidP="00CA67A6">
      <w:pPr>
        <w:pStyle w:val="3"/>
        <w:spacing w:before="0" w:after="0" w:line="360" w:lineRule="auto"/>
        <w:ind w:firstLine="480"/>
        <w:rPr>
          <w:rFonts w:ascii="宋体" w:hAnsi="宋体"/>
          <w:b w:val="0"/>
          <w:sz w:val="24"/>
        </w:rPr>
      </w:pPr>
      <w:bookmarkStart w:id="102" w:name="_Toc283599217"/>
      <w:r>
        <w:rPr>
          <w:rFonts w:ascii="宋体" w:hAnsi="宋体"/>
          <w:b w:val="0"/>
          <w:sz w:val="24"/>
        </w:rPr>
        <w:t>3、铺设钢筋网</w:t>
      </w:r>
      <w:bookmarkEnd w:id="102"/>
    </w:p>
    <w:p w:rsidR="005A0BF0" w:rsidRDefault="005A0BF0" w:rsidP="00CA67A6">
      <w:pPr>
        <w:autoSpaceDE w:val="0"/>
        <w:autoSpaceDN w:val="0"/>
        <w:ind w:firstLine="480"/>
        <w:jc w:val="left"/>
        <w:rPr>
          <w:rFonts w:ascii="宋体" w:hAnsi="宋体"/>
        </w:rPr>
      </w:pPr>
      <w:r>
        <w:rPr>
          <w:rFonts w:ascii="宋体" w:hAnsi="宋体"/>
        </w:rPr>
        <w:t>桥面铺装层中的钢筋用量比较大，钢筋长度比较统一，因此，可直接购买定尺钢筋，减少钢筋加工工时，提高工效。钢筋绑扎前，先按照设计钢筋间距打好标记，用20＃扎丝进行绑扎。</w:t>
      </w:r>
    </w:p>
    <w:p w:rsidR="005A0BF0" w:rsidRDefault="005A0BF0" w:rsidP="00CA67A6">
      <w:pPr>
        <w:autoSpaceDE w:val="0"/>
        <w:autoSpaceDN w:val="0"/>
        <w:ind w:firstLine="480"/>
        <w:jc w:val="left"/>
        <w:rPr>
          <w:rFonts w:ascii="宋体" w:hAnsi="宋体"/>
        </w:rPr>
      </w:pPr>
      <w:r>
        <w:rPr>
          <w:rFonts w:ascii="宋体" w:hAnsi="宋体"/>
        </w:rPr>
        <w:t>绑扎完成后，统一按梅花型布置砼垫块。桥面连续钢筋在砼铺装层中埋设时，应保证其砼保护层厚度，并注意对变形缝内填料及锯缝的处理，施工时严格按相关图纸进行。</w:t>
      </w:r>
    </w:p>
    <w:p w:rsidR="005A0BF0" w:rsidRDefault="005A0BF0" w:rsidP="00CA67A6">
      <w:pPr>
        <w:pStyle w:val="3"/>
        <w:spacing w:before="0" w:after="0" w:line="360" w:lineRule="auto"/>
        <w:ind w:firstLine="480"/>
        <w:rPr>
          <w:rFonts w:ascii="宋体" w:hAnsi="宋体"/>
          <w:b w:val="0"/>
          <w:sz w:val="24"/>
        </w:rPr>
      </w:pPr>
      <w:bookmarkStart w:id="103" w:name="_Toc283599218"/>
      <w:r>
        <w:rPr>
          <w:rFonts w:ascii="宋体" w:hAnsi="宋体"/>
          <w:b w:val="0"/>
          <w:sz w:val="24"/>
        </w:rPr>
        <w:t>4、安装模板和标高复测</w:t>
      </w:r>
      <w:bookmarkEnd w:id="103"/>
    </w:p>
    <w:p w:rsidR="005A0BF0" w:rsidRDefault="005A0BF0" w:rsidP="00CA67A6">
      <w:pPr>
        <w:autoSpaceDE w:val="0"/>
        <w:autoSpaceDN w:val="0"/>
        <w:ind w:firstLine="480"/>
        <w:jc w:val="left"/>
        <w:rPr>
          <w:rFonts w:ascii="宋体" w:hAnsi="宋体"/>
        </w:rPr>
      </w:pPr>
      <w:r>
        <w:rPr>
          <w:rFonts w:ascii="宋体" w:hAnsi="宋体"/>
        </w:rPr>
        <w:t>根据实测的桥面标高和理论桥面铺装层标高，对模板进行安装和调整，确保水泥混凝土铺装层厚度。</w:t>
      </w:r>
    </w:p>
    <w:p w:rsidR="005A0BF0" w:rsidRDefault="005A0BF0" w:rsidP="00CA67A6">
      <w:pPr>
        <w:pStyle w:val="3"/>
        <w:spacing w:before="0" w:after="0" w:line="360" w:lineRule="auto"/>
        <w:ind w:firstLine="480"/>
        <w:rPr>
          <w:rFonts w:ascii="宋体" w:hAnsi="宋体"/>
          <w:b w:val="0"/>
          <w:sz w:val="24"/>
        </w:rPr>
      </w:pPr>
      <w:bookmarkStart w:id="104" w:name="_Toc283599219"/>
      <w:r>
        <w:rPr>
          <w:rFonts w:ascii="宋体" w:hAnsi="宋体"/>
          <w:b w:val="0"/>
          <w:sz w:val="24"/>
        </w:rPr>
        <w:t>5、浇筑防水水泥砼铺装层</w:t>
      </w:r>
      <w:bookmarkEnd w:id="104"/>
    </w:p>
    <w:p w:rsidR="005A0BF0" w:rsidRDefault="005A0BF0" w:rsidP="00CA67A6">
      <w:pPr>
        <w:autoSpaceDE w:val="0"/>
        <w:autoSpaceDN w:val="0"/>
        <w:ind w:leftChars="-9" w:left="-22" w:firstLine="480"/>
        <w:rPr>
          <w:rFonts w:ascii="宋体" w:hAnsi="宋体"/>
        </w:rPr>
      </w:pPr>
      <w:r>
        <w:rPr>
          <w:rFonts w:ascii="宋体" w:hAnsi="宋体"/>
        </w:rPr>
        <w:t>摊铺工作一旦开始，不得中断。把砼均匀浇筑在模板内，摊铺砼厚度略高于设计标高，先用平板振捣器振捣密实，再用整平板整平。整平完成后，局部表面有缺陷的地方用新鲜砼填补，镘刀成形。动力镘抹过后，接着用手工镘抹平，以消除不规整，对于棱角、孔周围，手工抹平。每段砼桥面浇注修整完工后半小时内，用监理工程师认可的方法对砼表面进行防</w:t>
      </w:r>
      <w:r>
        <w:rPr>
          <w:rFonts w:ascii="宋体" w:hAnsi="宋体"/>
        </w:rPr>
        <w:lastRenderedPageBreak/>
        <w:t>护，以防暴晒或刮风使水分散失过快，造成裂纹。</w:t>
      </w:r>
      <w:r>
        <w:rPr>
          <w:rFonts w:ascii="宋体" w:hAnsi="宋体"/>
        </w:rPr>
        <w:br/>
        <w:t xml:space="preserve">    需要特别注意的是：在进行桥面铺装时，按图纸所示位置及尺寸预留好伸缩缝的工作槽，并预埋伸缩装置的预埋件。桥面雨水进水口盖板与基座连接处插销采用Φ18圆钢，在进行桥面铺装施工时，注意基座与插销的定位埋设。</w:t>
      </w:r>
    </w:p>
    <w:p w:rsidR="005A0BF0" w:rsidRDefault="005A0BF0" w:rsidP="00CA67A6">
      <w:pPr>
        <w:pStyle w:val="3"/>
        <w:spacing w:before="0" w:after="0" w:line="360" w:lineRule="auto"/>
        <w:ind w:firstLine="480"/>
        <w:rPr>
          <w:rFonts w:ascii="宋体" w:hAnsi="宋体"/>
          <w:b w:val="0"/>
          <w:sz w:val="24"/>
        </w:rPr>
      </w:pPr>
      <w:bookmarkStart w:id="105" w:name="_Toc283599220"/>
      <w:r>
        <w:rPr>
          <w:rFonts w:ascii="宋体" w:hAnsi="宋体"/>
          <w:b w:val="0"/>
          <w:sz w:val="24"/>
        </w:rPr>
        <w:t>（二）、桥面伸缩缝</w:t>
      </w:r>
      <w:bookmarkEnd w:id="105"/>
    </w:p>
    <w:p w:rsidR="005A0BF0" w:rsidRDefault="005A0BF0" w:rsidP="00CA67A6">
      <w:pPr>
        <w:autoSpaceDE w:val="0"/>
        <w:autoSpaceDN w:val="0"/>
        <w:ind w:firstLine="480"/>
        <w:jc w:val="left"/>
        <w:rPr>
          <w:rFonts w:ascii="宋体" w:hAnsi="宋体"/>
          <w:lang w:val="zh-CN"/>
        </w:rPr>
      </w:pPr>
      <w:r>
        <w:rPr>
          <w:rFonts w:ascii="宋体" w:hAnsi="宋体"/>
          <w:lang w:val="zh-CN"/>
        </w:rPr>
        <w:t>伸缩缝施工质量的好坏，直接影响伸缩缝的耐久性、平整性和防水性，施工时我们拟安排专业队伍精心安装，采用先做桥面铺装后安装型钢伸缩缝的工艺。桥梁伸缩缝型钢定位应焊接牢固，型钢顶面标高、平整度应符合设计要求。伸缩缝内不得有杂物。</w:t>
      </w:r>
    </w:p>
    <w:p w:rsidR="005A0BF0" w:rsidRDefault="005A0BF0" w:rsidP="00CA67A6">
      <w:pPr>
        <w:autoSpaceDE w:val="0"/>
        <w:autoSpaceDN w:val="0"/>
        <w:ind w:firstLine="480"/>
        <w:jc w:val="left"/>
        <w:rPr>
          <w:rFonts w:ascii="宋体" w:hAnsi="宋体"/>
          <w:lang w:val="zh-CN"/>
        </w:rPr>
      </w:pPr>
      <w:r>
        <w:rPr>
          <w:rFonts w:ascii="宋体" w:hAnsi="宋体"/>
          <w:lang w:val="zh-CN"/>
        </w:rPr>
        <w:t>施工工艺：</w:t>
      </w:r>
    </w:p>
    <w:p w:rsidR="005A0BF0" w:rsidRDefault="005A0BF0" w:rsidP="00CA67A6">
      <w:pPr>
        <w:autoSpaceDE w:val="0"/>
        <w:autoSpaceDN w:val="0"/>
        <w:ind w:firstLine="480"/>
        <w:jc w:val="left"/>
        <w:rPr>
          <w:rFonts w:ascii="宋体" w:hAnsi="宋体"/>
          <w:lang w:val="zh-CN"/>
        </w:rPr>
      </w:pPr>
      <w:r>
        <w:rPr>
          <w:rFonts w:ascii="宋体" w:hAnsi="宋体"/>
          <w:lang w:val="zh-CN"/>
        </w:rPr>
        <w:t>桥面清理→型钢定位→钢筋绑扎→浇筑过渡段砼→养护→嵌密封橡胶带。</w:t>
      </w:r>
    </w:p>
    <w:p w:rsidR="005A0BF0" w:rsidRDefault="005A0BF0" w:rsidP="00CA67A6">
      <w:pPr>
        <w:pStyle w:val="3"/>
        <w:spacing w:before="0" w:after="0" w:line="360" w:lineRule="auto"/>
        <w:ind w:firstLine="480"/>
        <w:rPr>
          <w:rFonts w:ascii="宋体" w:hAnsi="宋体"/>
          <w:b w:val="0"/>
          <w:sz w:val="24"/>
          <w:lang w:val="zh-CN"/>
        </w:rPr>
      </w:pPr>
      <w:bookmarkStart w:id="106" w:name="_Toc283599221"/>
      <w:r>
        <w:rPr>
          <w:rFonts w:ascii="宋体" w:hAnsi="宋体"/>
          <w:b w:val="0"/>
          <w:sz w:val="24"/>
          <w:lang w:val="zh-CN"/>
        </w:rPr>
        <w:t>1、施工准备</w:t>
      </w:r>
      <w:bookmarkEnd w:id="106"/>
    </w:p>
    <w:p w:rsidR="005A0BF0" w:rsidRDefault="005A0BF0" w:rsidP="00CA67A6">
      <w:pPr>
        <w:autoSpaceDE w:val="0"/>
        <w:autoSpaceDN w:val="0"/>
        <w:ind w:firstLine="480"/>
        <w:jc w:val="left"/>
        <w:rPr>
          <w:rFonts w:ascii="宋体" w:hAnsi="宋体"/>
          <w:lang w:val="zh-CN"/>
        </w:rPr>
      </w:pPr>
      <w:r>
        <w:rPr>
          <w:rFonts w:ascii="宋体" w:hAnsi="宋体"/>
          <w:lang w:val="zh-CN"/>
        </w:rPr>
        <w:t>检查梁、桥台内的预埋钢筋是否有遗漏，缝隙是否符合设计要求，如果存在问题就要采取补救措施。</w:t>
      </w:r>
    </w:p>
    <w:p w:rsidR="005A0BF0" w:rsidRDefault="005A0BF0" w:rsidP="00CA67A6">
      <w:pPr>
        <w:pStyle w:val="3"/>
        <w:spacing w:before="0" w:after="0" w:line="360" w:lineRule="auto"/>
        <w:ind w:firstLine="480"/>
        <w:rPr>
          <w:rFonts w:ascii="宋体" w:hAnsi="宋体"/>
          <w:b w:val="0"/>
          <w:sz w:val="24"/>
          <w:lang w:val="zh-CN"/>
        </w:rPr>
      </w:pPr>
      <w:bookmarkStart w:id="107" w:name="_Toc283599222"/>
      <w:r>
        <w:rPr>
          <w:rFonts w:ascii="宋体" w:hAnsi="宋体"/>
          <w:b w:val="0"/>
          <w:sz w:val="24"/>
          <w:lang w:val="zh-CN"/>
        </w:rPr>
        <w:t>2、桥面清理</w:t>
      </w:r>
      <w:bookmarkEnd w:id="107"/>
    </w:p>
    <w:p w:rsidR="005A0BF0" w:rsidRDefault="005A0BF0" w:rsidP="00CA67A6">
      <w:pPr>
        <w:autoSpaceDE w:val="0"/>
        <w:autoSpaceDN w:val="0"/>
        <w:ind w:firstLine="480"/>
        <w:jc w:val="left"/>
        <w:rPr>
          <w:rFonts w:ascii="宋体" w:hAnsi="宋体"/>
          <w:lang w:val="zh-CN"/>
        </w:rPr>
      </w:pPr>
      <w:r>
        <w:rPr>
          <w:rFonts w:ascii="宋体" w:hAnsi="宋体"/>
          <w:lang w:val="zh-CN"/>
        </w:rPr>
        <w:t>先用人工凿除与伸缩缝相接处的桥面混凝土，用钢丝刷清除钢筋表面的铁锈和粘在表面的混凝土，并将伸缩缝表面用水冲洗干净。</w:t>
      </w:r>
    </w:p>
    <w:p w:rsidR="005A0BF0" w:rsidRDefault="005A0BF0" w:rsidP="00CA67A6">
      <w:pPr>
        <w:pStyle w:val="3"/>
        <w:spacing w:before="0" w:after="0" w:line="360" w:lineRule="auto"/>
        <w:ind w:firstLine="480"/>
        <w:rPr>
          <w:rFonts w:ascii="宋体" w:hAnsi="宋体"/>
          <w:b w:val="0"/>
          <w:sz w:val="24"/>
          <w:lang w:val="zh-CN"/>
        </w:rPr>
      </w:pPr>
      <w:bookmarkStart w:id="108" w:name="_Toc283599223"/>
      <w:r>
        <w:rPr>
          <w:rFonts w:ascii="宋体" w:hAnsi="宋体"/>
          <w:b w:val="0"/>
          <w:sz w:val="24"/>
          <w:lang w:val="zh-CN"/>
        </w:rPr>
        <w:t>3、型钢定位</w:t>
      </w:r>
      <w:bookmarkEnd w:id="108"/>
    </w:p>
    <w:p w:rsidR="005A0BF0" w:rsidRDefault="005A0BF0" w:rsidP="00CA67A6">
      <w:pPr>
        <w:autoSpaceDE w:val="0"/>
        <w:autoSpaceDN w:val="0"/>
        <w:ind w:firstLine="480"/>
        <w:jc w:val="left"/>
        <w:rPr>
          <w:rFonts w:ascii="宋体" w:hAnsi="宋体"/>
          <w:lang w:val="zh-CN"/>
        </w:rPr>
      </w:pPr>
      <w:r>
        <w:rPr>
          <w:rFonts w:ascii="宋体" w:hAnsi="宋体"/>
          <w:lang w:val="zh-CN"/>
        </w:rPr>
        <w:t>根据现场情况，选定伸缩缝中线，并根据施工时气温，按照缝宽与气温对表，定出型钢缝宽B值，再按实际桥面纵、横坡定出型钢顶面的标高。型钢顶面标高比桥面标高低1mm，先点焊，检查无误后再满焊，绝对不能漏焊，满焊后及时卸除临时固定夹具。型钢分段连接处必须用小钢板焊接连成整体，接头处要用坡口形焊接，焊后表面磨平，涂防锈漆。</w:t>
      </w:r>
    </w:p>
    <w:p w:rsidR="005A0BF0" w:rsidRDefault="005A0BF0" w:rsidP="00CA67A6">
      <w:pPr>
        <w:pStyle w:val="3"/>
        <w:spacing w:before="0" w:after="0" w:line="360" w:lineRule="auto"/>
        <w:ind w:firstLine="480"/>
        <w:rPr>
          <w:rFonts w:ascii="宋体" w:hAnsi="宋体"/>
          <w:b w:val="0"/>
          <w:sz w:val="24"/>
          <w:lang w:val="zh-CN"/>
        </w:rPr>
      </w:pPr>
      <w:bookmarkStart w:id="109" w:name="_Toc283599224"/>
      <w:r>
        <w:rPr>
          <w:rFonts w:ascii="宋体" w:hAnsi="宋体"/>
          <w:b w:val="0"/>
          <w:sz w:val="24"/>
          <w:lang w:val="zh-CN"/>
        </w:rPr>
        <w:t>4、浇筑砼</w:t>
      </w:r>
      <w:bookmarkEnd w:id="109"/>
    </w:p>
    <w:p w:rsidR="005A0BF0" w:rsidRDefault="005A0BF0" w:rsidP="00CA67A6">
      <w:pPr>
        <w:autoSpaceDE w:val="0"/>
        <w:autoSpaceDN w:val="0"/>
        <w:ind w:firstLine="480"/>
        <w:jc w:val="left"/>
        <w:rPr>
          <w:rFonts w:ascii="宋体" w:hAnsi="宋体"/>
          <w:lang w:val="zh-CN"/>
        </w:rPr>
      </w:pPr>
      <w:r>
        <w:rPr>
          <w:rFonts w:ascii="宋体" w:hAnsi="宋体"/>
          <w:lang w:val="zh-CN"/>
        </w:rPr>
        <w:t>安放过渡段区域内铺装分布筋，梁与盖梁、桥台之间的缝隙用泡沫板填塞紧，起端头模板作用，浇筑混凝土同时不能有漏浆外溢，用空压机和清水冲洗垃圾、杂物，一定要彻底干净。接着浇筑钢纤维混凝土。混凝土浇筑后振捣要密实，尤其在型钢底部混凝土要注意，型钢凹槽里不能留有砼或水泥浆，不能有空洞出现，混凝土表面要平整，平整度要与桥面平整度相对应，与沥青混凝土面层及型钢顶面接顺。</w:t>
      </w:r>
    </w:p>
    <w:p w:rsidR="005A0BF0" w:rsidRDefault="005A0BF0" w:rsidP="00CA67A6">
      <w:pPr>
        <w:pStyle w:val="3"/>
        <w:spacing w:before="0" w:after="0" w:line="360" w:lineRule="auto"/>
        <w:ind w:firstLine="480"/>
        <w:rPr>
          <w:rFonts w:ascii="宋体" w:hAnsi="宋体"/>
          <w:b w:val="0"/>
          <w:sz w:val="24"/>
          <w:lang w:val="zh-CN"/>
        </w:rPr>
      </w:pPr>
      <w:bookmarkStart w:id="110" w:name="_Toc283599225"/>
      <w:r>
        <w:rPr>
          <w:rFonts w:ascii="宋体" w:hAnsi="宋体"/>
          <w:b w:val="0"/>
          <w:sz w:val="24"/>
          <w:lang w:val="zh-CN"/>
        </w:rPr>
        <w:t>5、养护</w:t>
      </w:r>
      <w:bookmarkEnd w:id="110"/>
    </w:p>
    <w:p w:rsidR="005A0BF0" w:rsidRDefault="005A0BF0" w:rsidP="00CA67A6">
      <w:pPr>
        <w:autoSpaceDE w:val="0"/>
        <w:autoSpaceDN w:val="0"/>
        <w:ind w:firstLine="480"/>
        <w:jc w:val="left"/>
        <w:rPr>
          <w:rFonts w:ascii="宋体" w:hAnsi="宋体"/>
          <w:lang w:val="zh-CN"/>
        </w:rPr>
      </w:pPr>
      <w:r>
        <w:rPr>
          <w:rFonts w:ascii="宋体" w:hAnsi="宋体"/>
          <w:lang w:val="zh-CN"/>
        </w:rPr>
        <w:t>混凝土表面覆盖湿麻袋，每天浇水养护，保持潮湿状态。达到设计强度时才能通车使用。</w:t>
      </w:r>
    </w:p>
    <w:p w:rsidR="005A0BF0" w:rsidRDefault="005A0BF0" w:rsidP="00CA67A6">
      <w:pPr>
        <w:pStyle w:val="3"/>
        <w:spacing w:before="0" w:after="0" w:line="360" w:lineRule="auto"/>
        <w:ind w:firstLine="480"/>
        <w:rPr>
          <w:rFonts w:ascii="宋体" w:hAnsi="宋体"/>
          <w:b w:val="0"/>
          <w:sz w:val="24"/>
          <w:lang w:val="zh-CN"/>
        </w:rPr>
      </w:pPr>
      <w:bookmarkStart w:id="111" w:name="_Toc283599226"/>
      <w:r>
        <w:rPr>
          <w:rFonts w:ascii="宋体" w:hAnsi="宋体"/>
          <w:b w:val="0"/>
          <w:sz w:val="24"/>
          <w:lang w:val="zh-CN"/>
        </w:rPr>
        <w:t>6、嵌橡胶条</w:t>
      </w:r>
      <w:bookmarkEnd w:id="111"/>
    </w:p>
    <w:p w:rsidR="005A0BF0" w:rsidRDefault="005A0BF0" w:rsidP="00CA67A6">
      <w:pPr>
        <w:autoSpaceDE w:val="0"/>
        <w:autoSpaceDN w:val="0"/>
        <w:ind w:firstLine="480"/>
        <w:jc w:val="left"/>
        <w:rPr>
          <w:rFonts w:ascii="宋体" w:hAnsi="宋体"/>
          <w:lang w:val="zh-CN"/>
        </w:rPr>
      </w:pPr>
      <w:r>
        <w:rPr>
          <w:rFonts w:ascii="宋体" w:hAnsi="宋体"/>
          <w:lang w:val="zh-CN"/>
        </w:rPr>
        <w:t>清除型钢凹槽内杂物，除锈，型钢凹槽里涂一层粘结剂，从一端把橡胶条一侧先嵌入凹</w:t>
      </w:r>
      <w:r>
        <w:rPr>
          <w:rFonts w:ascii="宋体" w:hAnsi="宋体"/>
          <w:lang w:val="zh-CN"/>
        </w:rPr>
        <w:lastRenderedPageBreak/>
        <w:t>槽内，再嵌入另一侧，整条伸缩缝安装完成。板缝设计宽度为4cm,如果实际安装最终板缝大于6cm时，必须采取缩小板缝宽度的措施，然后才能安装型钢。</w:t>
      </w:r>
    </w:p>
    <w:p w:rsidR="005A0BF0" w:rsidRDefault="005A0BF0" w:rsidP="00CA67A6">
      <w:pPr>
        <w:autoSpaceDE w:val="0"/>
        <w:autoSpaceDN w:val="0"/>
        <w:ind w:left="-19" w:firstLine="480"/>
        <w:rPr>
          <w:rFonts w:ascii="宋体" w:hAnsi="宋体"/>
          <w:lang w:val="zh-CN"/>
        </w:rPr>
      </w:pPr>
      <w:r>
        <w:rPr>
          <w:rFonts w:ascii="宋体" w:hAnsi="宋体"/>
          <w:lang w:val="zh-CN"/>
        </w:rPr>
        <w:t>7、防撞护栏在伸缩缝处断开，缝宽同伸缩缝，伸缩缝处设钢遮板，在桥面连续处设断缝，缝宽1cm ,缝处设钢遮板。人行道枕梁在桥梁伸缩缝处对应设置4cm 变形缝，内塞防水填料。</w:t>
      </w:r>
    </w:p>
    <w:p w:rsidR="005A0BF0" w:rsidRDefault="005A0BF0" w:rsidP="00CA67A6">
      <w:pPr>
        <w:pStyle w:val="3"/>
        <w:spacing w:before="0" w:after="0" w:line="360" w:lineRule="auto"/>
        <w:ind w:firstLine="480"/>
        <w:rPr>
          <w:rFonts w:ascii="宋体" w:hAnsi="宋体"/>
          <w:b w:val="0"/>
          <w:sz w:val="24"/>
        </w:rPr>
      </w:pPr>
      <w:bookmarkStart w:id="112" w:name="_Toc283599227"/>
      <w:r>
        <w:rPr>
          <w:rFonts w:ascii="宋体" w:hAnsi="宋体"/>
          <w:b w:val="0"/>
          <w:sz w:val="24"/>
        </w:rPr>
        <w:t>（三）、桥面沥青砼铺装层</w:t>
      </w:r>
      <w:bookmarkEnd w:id="112"/>
    </w:p>
    <w:p w:rsidR="005A0BF0" w:rsidRDefault="005A0BF0" w:rsidP="00CA67A6">
      <w:pPr>
        <w:pStyle w:val="3"/>
        <w:spacing w:before="0" w:after="0" w:line="360" w:lineRule="auto"/>
        <w:ind w:firstLine="480"/>
        <w:rPr>
          <w:rFonts w:ascii="宋体" w:hAnsi="宋体"/>
          <w:b w:val="0"/>
          <w:sz w:val="24"/>
        </w:rPr>
      </w:pPr>
      <w:bookmarkStart w:id="113" w:name="_Toc283599228"/>
      <w:r>
        <w:rPr>
          <w:rFonts w:ascii="宋体" w:hAnsi="宋体"/>
          <w:b w:val="0"/>
          <w:sz w:val="24"/>
        </w:rPr>
        <w:t>1、沥青混合料种类</w:t>
      </w:r>
      <w:bookmarkEnd w:id="113"/>
    </w:p>
    <w:p w:rsidR="005A0BF0" w:rsidRDefault="005A0BF0">
      <w:pPr>
        <w:ind w:firstLine="480"/>
        <w:rPr>
          <w:rFonts w:ascii="宋体" w:hAnsi="宋体"/>
        </w:rPr>
      </w:pPr>
      <w:r>
        <w:rPr>
          <w:rFonts w:ascii="宋体" w:hAnsi="宋体"/>
        </w:rPr>
        <w:t>沥青混凝土路面结构中，沥青砼面层采用6cmAC-25C中粒式沥青砼+4cmSMA-13SBS改性沥青砼。面层添加0.1%聚酯纤维及0.3%木质纤维素。</w:t>
      </w:r>
    </w:p>
    <w:p w:rsidR="005A0BF0" w:rsidRDefault="005A0BF0" w:rsidP="00CA67A6">
      <w:pPr>
        <w:pStyle w:val="3"/>
        <w:spacing w:before="0" w:after="0" w:line="360" w:lineRule="auto"/>
        <w:ind w:firstLine="480"/>
        <w:rPr>
          <w:rFonts w:ascii="宋体" w:hAnsi="宋体"/>
          <w:b w:val="0"/>
          <w:sz w:val="24"/>
        </w:rPr>
      </w:pPr>
      <w:bookmarkStart w:id="114" w:name="_Toc283599229"/>
      <w:r>
        <w:rPr>
          <w:rFonts w:ascii="宋体" w:hAnsi="宋体"/>
          <w:b w:val="0"/>
          <w:sz w:val="24"/>
        </w:rPr>
        <w:t>2、混合料组成设计</w:t>
      </w:r>
      <w:bookmarkEnd w:id="114"/>
    </w:p>
    <w:p w:rsidR="005A0BF0" w:rsidRDefault="005A0BF0" w:rsidP="00CA67A6">
      <w:pPr>
        <w:ind w:leftChars="-5" w:left="-12" w:right="22" w:firstLineChars="214" w:firstLine="514"/>
        <w:rPr>
          <w:rFonts w:ascii="宋体" w:hAnsi="宋体"/>
        </w:rPr>
      </w:pPr>
      <w:r>
        <w:rPr>
          <w:rFonts w:ascii="宋体" w:hAnsi="宋体"/>
        </w:rPr>
        <w:t>细集料为天然砂。粗集料采用破碎砾石，碎石含泥量应小于1%，含水量应小于3%，碎石颗粒开头接近立方体，扁平细长粒含量应小于15%，粗集料应洁净、干燥、无风化、无杂质，具有足够的强度、耐磨性耗，与沥青结合料有良好的粘结力。填料采用矿粉，矿粉干燥、洁净、不含泥土杂质和团粒，通过0.075 mm筛子细粒重量比应大于75%，亲水系数应小于1。</w:t>
      </w:r>
    </w:p>
    <w:p w:rsidR="005A0BF0" w:rsidRDefault="005A0BF0" w:rsidP="00CA67A6">
      <w:pPr>
        <w:pStyle w:val="3"/>
        <w:spacing w:before="0" w:after="0" w:line="360" w:lineRule="auto"/>
        <w:ind w:firstLine="480"/>
        <w:rPr>
          <w:rFonts w:ascii="宋体" w:hAnsi="宋体"/>
          <w:b w:val="0"/>
          <w:sz w:val="24"/>
        </w:rPr>
      </w:pPr>
      <w:bookmarkStart w:id="115" w:name="_Toc283599230"/>
      <w:r>
        <w:rPr>
          <w:rFonts w:ascii="宋体" w:hAnsi="宋体"/>
          <w:b w:val="0"/>
          <w:sz w:val="24"/>
        </w:rPr>
        <w:t>3、</w:t>
      </w:r>
      <w:r>
        <w:rPr>
          <w:rFonts w:ascii="宋体" w:hAnsi="宋体" w:hint="eastAsia"/>
          <w:b w:val="0"/>
          <w:sz w:val="24"/>
        </w:rPr>
        <w:t>透层油洒布</w:t>
      </w:r>
      <w:bookmarkEnd w:id="115"/>
    </w:p>
    <w:p w:rsidR="005A0BF0" w:rsidRDefault="005A0BF0" w:rsidP="00CA67A6">
      <w:pPr>
        <w:ind w:leftChars="-26" w:left="-62" w:right="22" w:firstLine="480"/>
        <w:rPr>
          <w:rFonts w:ascii="宋体" w:hAnsi="宋体"/>
        </w:rPr>
      </w:pPr>
      <w:r>
        <w:rPr>
          <w:rFonts w:ascii="宋体" w:hAnsi="宋体"/>
        </w:rPr>
        <w:t>摊铺沥青砼前，在碎石层上均匀喷洒一层透层油，采用中、慢凝液体慢凝石油沥青，透层油洒布均匀，用量符合设计要求的0.9kg/m</w:t>
      </w:r>
      <w:r>
        <w:rPr>
          <w:rFonts w:ascii="宋体" w:hAnsi="宋体"/>
          <w:vertAlign w:val="superscript"/>
        </w:rPr>
        <w:t>2</w:t>
      </w:r>
      <w:r>
        <w:rPr>
          <w:rFonts w:ascii="宋体" w:hAnsi="宋体"/>
        </w:rPr>
        <w:t>，如果用量不均洒稀的地方面层与基层整体性不好，而洒稠的地方容易产生泛油现象，在洒透层油前将路缘石用塑料布进行覆盖防止污染。在与路面接茬或与检查井、雨水口等接触处，涂刷粘油层，用量符合要求。</w:t>
      </w:r>
    </w:p>
    <w:p w:rsidR="005A0BF0" w:rsidRDefault="005A0BF0" w:rsidP="00CA67A6">
      <w:pPr>
        <w:pStyle w:val="3"/>
        <w:spacing w:before="0" w:after="0" w:line="360" w:lineRule="auto"/>
        <w:ind w:firstLine="480"/>
        <w:rPr>
          <w:rFonts w:ascii="宋体" w:hAnsi="宋体"/>
          <w:b w:val="0"/>
          <w:sz w:val="24"/>
        </w:rPr>
      </w:pPr>
      <w:bookmarkStart w:id="116" w:name="_Toc283599231"/>
      <w:r>
        <w:rPr>
          <w:rFonts w:ascii="宋体" w:hAnsi="宋体" w:hint="eastAsia"/>
          <w:b w:val="0"/>
          <w:sz w:val="24"/>
        </w:rPr>
        <w:t>4、</w:t>
      </w:r>
      <w:r>
        <w:rPr>
          <w:rFonts w:ascii="宋体" w:hAnsi="宋体"/>
          <w:b w:val="0"/>
          <w:sz w:val="24"/>
        </w:rPr>
        <w:t>沥青混凝土摊铺</w:t>
      </w:r>
      <w:bookmarkEnd w:id="116"/>
    </w:p>
    <w:p w:rsidR="005A0BF0" w:rsidRDefault="005A0BF0">
      <w:pPr>
        <w:ind w:right="22" w:firstLine="480"/>
        <w:rPr>
          <w:rFonts w:ascii="宋体" w:hAnsi="宋体"/>
        </w:rPr>
      </w:pPr>
      <w:r>
        <w:rPr>
          <w:rFonts w:ascii="宋体" w:hAnsi="宋体" w:hint="eastAsia"/>
          <w:kern w:val="28"/>
        </w:rPr>
        <w:t>①、摊铺时采取无接触式平衡梁以高程控制进行施工。摊铺采用摊铺机单幅半宽作业，初拟摊铺速度为2.0米/分，摊铺时要求摊铺机前有3—5辆料车等待，确保摊铺匀速不间断进行，摊铺时设专人对混合料温度进行检测。</w:t>
      </w:r>
    </w:p>
    <w:p w:rsidR="005A0BF0" w:rsidRDefault="005A0BF0" w:rsidP="00CA67A6">
      <w:pPr>
        <w:ind w:leftChars="-26" w:left="-62" w:right="22" w:firstLine="480"/>
        <w:rPr>
          <w:rFonts w:ascii="宋体" w:hAnsi="宋体"/>
          <w:kern w:val="28"/>
        </w:rPr>
      </w:pPr>
      <w:r>
        <w:rPr>
          <w:rFonts w:ascii="宋体" w:hAnsi="宋体" w:hint="eastAsia"/>
          <w:kern w:val="28"/>
        </w:rPr>
        <w:t>②、混和料碾压分初压、复压、终压三个阶段，初压在温度110℃～140℃之间进行。沥青面层初压用双钢轮压路机、胶轮压路机各静压一遍，复压用双钢轮压路机振压3—4遍，终压用宽轮双钢轮压路机静压一遍。碾压时要求匀速慢行。碾压时压路机驱动轮路面向摊铺机从低处向高处碾压，碾压路线及方向不得突然改变，防止引起混合料的推移。</w:t>
      </w:r>
    </w:p>
    <w:p w:rsidR="005A0BF0" w:rsidRDefault="005A0BF0" w:rsidP="00CA67A6">
      <w:pPr>
        <w:ind w:leftChars="-26" w:left="-62" w:right="22" w:firstLine="480"/>
        <w:rPr>
          <w:rFonts w:ascii="宋体" w:hAnsi="宋体"/>
          <w:kern w:val="28"/>
        </w:rPr>
      </w:pPr>
      <w:r>
        <w:rPr>
          <w:rFonts w:ascii="宋体" w:hAnsi="宋体" w:hint="eastAsia"/>
          <w:kern w:val="28"/>
        </w:rPr>
        <w:t>③、每层沥青碾压时，碾压轮重叠1/3—1/2轮宽，压路机呈梯队前进，压路机折返点每一次均不同，随摊铺机前进而改变，与摊铺机的距离保持在20m左右。对压路机压不到的死角、接头应用小振动夯压实。</w:t>
      </w:r>
    </w:p>
    <w:p w:rsidR="005A0BF0" w:rsidRDefault="005A0BF0" w:rsidP="00CA67A6">
      <w:pPr>
        <w:ind w:leftChars="-26" w:left="-62" w:right="22" w:firstLine="480"/>
        <w:rPr>
          <w:rFonts w:ascii="宋体" w:hAnsi="宋体"/>
          <w:kern w:val="28"/>
        </w:rPr>
      </w:pPr>
      <w:r>
        <w:rPr>
          <w:rFonts w:ascii="宋体" w:hAnsi="宋体" w:hint="eastAsia"/>
          <w:kern w:val="28"/>
        </w:rPr>
        <w:t>④、碾压过程中如出现粘轮可向水中加少许洗衣粉，每天施工结束时产生的横缝用切割机切成直缝，第二天在横缝上涂上粘层油再开始摊铺。横缝碾压时应先横后纵，既先将压路</w:t>
      </w:r>
      <w:r>
        <w:rPr>
          <w:rFonts w:ascii="宋体" w:hAnsi="宋体" w:hint="eastAsia"/>
          <w:kern w:val="28"/>
        </w:rPr>
        <w:lastRenderedPageBreak/>
        <w:t xml:space="preserve">机横向置于成型层上，每碾压一遍压路机便向新铺层推进20-30cm，直到压路机全部置于新铺层再作纵向碾压。 </w:t>
      </w:r>
    </w:p>
    <w:p w:rsidR="005A0BF0" w:rsidRDefault="005A0BF0" w:rsidP="00CA67A6">
      <w:pPr>
        <w:ind w:leftChars="-26" w:left="-62" w:right="22" w:firstLine="480"/>
        <w:rPr>
          <w:rFonts w:ascii="宋体" w:hAnsi="宋体"/>
          <w:kern w:val="28"/>
        </w:rPr>
      </w:pPr>
      <w:r>
        <w:rPr>
          <w:rFonts w:ascii="宋体" w:hAnsi="宋体" w:hint="eastAsia"/>
          <w:kern w:val="28"/>
        </w:rPr>
        <w:t>⑤、整个碾压过程中压路机不得在未成型和冷却的路线上转向、调头，当采用振动时应高幅、低频，每天完成的路面禁止任何车辆通行，且不能停放各种机械或车辆。当压路机行驶在冷却的路面上，禁止开振动。</w:t>
      </w:r>
    </w:p>
    <w:p w:rsidR="005A0BF0" w:rsidRDefault="005A0BF0" w:rsidP="00CA67A6">
      <w:pPr>
        <w:ind w:leftChars="-26" w:left="-62" w:right="22" w:firstLine="480"/>
        <w:rPr>
          <w:rFonts w:ascii="宋体" w:hAnsi="宋体"/>
          <w:color w:val="000000"/>
          <w:kern w:val="28"/>
        </w:rPr>
      </w:pPr>
      <w:r>
        <w:rPr>
          <w:rFonts w:ascii="宋体" w:hAnsi="宋体" w:hint="eastAsia"/>
          <w:kern w:val="28"/>
        </w:rPr>
        <w:t>⑥、如遇雨时要停止摊铺，拌和站应立即停拌，没有出厂的料放入料仓储存，储存时间不超过24小时，出厂料在确保质量的前提下应加快摊铺、碾压成型，来不及时应予以废</w:t>
      </w:r>
      <w:r>
        <w:rPr>
          <w:rFonts w:ascii="宋体" w:hAnsi="宋体" w:hint="eastAsia"/>
          <w:color w:val="000000"/>
          <w:kern w:val="28"/>
        </w:rPr>
        <w:t>弃。</w:t>
      </w:r>
    </w:p>
    <w:p w:rsidR="005A0BF0" w:rsidRDefault="005A0BF0" w:rsidP="00CA67A6">
      <w:pPr>
        <w:ind w:leftChars="-26" w:left="-62" w:right="22" w:firstLine="480"/>
        <w:rPr>
          <w:rFonts w:ascii="宋体" w:hAnsi="宋体"/>
        </w:rPr>
      </w:pPr>
      <w:r>
        <w:rPr>
          <w:rFonts w:ascii="宋体" w:hAnsi="宋体" w:hint="eastAsia"/>
        </w:rPr>
        <w:t>⑦、施工缝的处理：</w:t>
      </w:r>
    </w:p>
    <w:p w:rsidR="005A0BF0" w:rsidRDefault="005A0BF0" w:rsidP="00CA67A6">
      <w:pPr>
        <w:tabs>
          <w:tab w:val="left" w:pos="800"/>
        </w:tabs>
        <w:ind w:leftChars="-26" w:left="-62" w:right="22" w:firstLine="480"/>
        <w:rPr>
          <w:rFonts w:ascii="宋体" w:hAnsi="宋体"/>
          <w:kern w:val="28"/>
        </w:rPr>
      </w:pPr>
      <w:r>
        <w:rPr>
          <w:rFonts w:ascii="宋体" w:hAnsi="宋体"/>
        </w:rPr>
        <w:t>纵向缝</w:t>
      </w:r>
      <w:r>
        <w:rPr>
          <w:rFonts w:ascii="宋体" w:hAnsi="宋体" w:hint="eastAsia"/>
        </w:rPr>
        <w:t>：</w:t>
      </w:r>
      <w:r>
        <w:rPr>
          <w:rFonts w:ascii="宋体" w:hAnsi="宋体"/>
        </w:rPr>
        <w:t>采用冷接缝，冷接缝有平接缝、自然缝。切除先铺的旧料，刷粘层油再铺新料，搭接10cm一起碾压。</w:t>
      </w:r>
      <w:r>
        <w:rPr>
          <w:rFonts w:ascii="宋体" w:hAnsi="宋体"/>
        </w:rPr>
        <w:br/>
      </w:r>
      <w:r>
        <w:rPr>
          <w:rFonts w:ascii="宋体" w:hAnsi="宋体" w:hint="eastAsia"/>
        </w:rPr>
        <w:t xml:space="preserve">    </w:t>
      </w:r>
      <w:r>
        <w:rPr>
          <w:rFonts w:ascii="宋体" w:hAnsi="宋体"/>
        </w:rPr>
        <w:t>横向缝</w:t>
      </w:r>
      <w:r>
        <w:rPr>
          <w:rFonts w:ascii="宋体" w:hAnsi="宋体" w:hint="eastAsia"/>
        </w:rPr>
        <w:t>：横接缝施工：横接缝为直线，用切割机切齐，接</w:t>
      </w:r>
      <w:r>
        <w:rPr>
          <w:rFonts w:ascii="宋体" w:hAnsi="宋体" w:hint="eastAsia"/>
          <w:kern w:val="28"/>
        </w:rPr>
        <w:t>缝处应干燥、洁净，摊铺前必须上一层粘层沥青，摊铺时保证熨平板高度稳定不突变。碾压时先将压路机置于成型层上，碾压时每一遍向新铺层推进20-30cm，直到压路机全置于新铺层上再做纵向碾压。</w:t>
      </w:r>
    </w:p>
    <w:p w:rsidR="005A0BF0" w:rsidRDefault="005A0BF0" w:rsidP="00CA67A6">
      <w:pPr>
        <w:pStyle w:val="3"/>
        <w:spacing w:before="0" w:after="0" w:line="360" w:lineRule="auto"/>
        <w:ind w:firstLine="480"/>
        <w:rPr>
          <w:rFonts w:ascii="宋体" w:hAnsi="宋体"/>
          <w:b w:val="0"/>
          <w:kern w:val="28"/>
          <w:sz w:val="24"/>
        </w:rPr>
      </w:pPr>
      <w:bookmarkStart w:id="117" w:name="_Toc283599232"/>
      <w:r>
        <w:rPr>
          <w:rFonts w:ascii="宋体" w:hAnsi="宋体" w:hint="eastAsia"/>
          <w:b w:val="0"/>
          <w:color w:val="000000"/>
          <w:kern w:val="28"/>
          <w:sz w:val="24"/>
        </w:rPr>
        <w:t>5、</w:t>
      </w:r>
      <w:r>
        <w:rPr>
          <w:rFonts w:ascii="宋体" w:hAnsi="宋体" w:hint="eastAsia"/>
          <w:b w:val="0"/>
          <w:kern w:val="28"/>
          <w:sz w:val="24"/>
        </w:rPr>
        <w:t>沥青混凝土施工注意事项：</w:t>
      </w:r>
      <w:bookmarkEnd w:id="117"/>
    </w:p>
    <w:p w:rsidR="005A0BF0" w:rsidRDefault="005A0BF0" w:rsidP="00CA67A6">
      <w:pPr>
        <w:ind w:leftChars="-26" w:left="-62" w:right="22" w:firstLine="480"/>
        <w:rPr>
          <w:rFonts w:ascii="宋体" w:hAnsi="宋体"/>
          <w:kern w:val="28"/>
        </w:rPr>
      </w:pPr>
      <w:r>
        <w:rPr>
          <w:rFonts w:ascii="宋体" w:hAnsi="宋体" w:hint="eastAsia"/>
          <w:kern w:val="28"/>
        </w:rPr>
        <w:t>施工地表温度不低于10℃，混合料拌合、摊铺、碾压温度要符合规范要求，同时在碾压中设专人以3m直尺检测平整度，不平整处在较高温度时用压路机静压取平。</w:t>
      </w:r>
    </w:p>
    <w:p w:rsidR="005A0BF0" w:rsidRDefault="005A0BF0" w:rsidP="00CA67A6">
      <w:pPr>
        <w:ind w:leftChars="-26" w:left="-62" w:right="22" w:firstLine="480"/>
        <w:rPr>
          <w:rFonts w:ascii="宋体" w:hAnsi="宋体"/>
          <w:kern w:val="28"/>
        </w:rPr>
      </w:pPr>
      <w:r>
        <w:rPr>
          <w:rFonts w:ascii="宋体" w:hAnsi="宋体" w:hint="eastAsia"/>
          <w:kern w:val="28"/>
        </w:rPr>
        <w:t>雨</w:t>
      </w:r>
      <w:r>
        <w:rPr>
          <w:rFonts w:ascii="宋体" w:hAnsi="宋体" w:hint="eastAsia"/>
        </w:rPr>
        <w:t>季</w:t>
      </w:r>
      <w:r>
        <w:rPr>
          <w:rFonts w:ascii="宋体" w:hAnsi="宋体" w:hint="eastAsia"/>
          <w:kern w:val="28"/>
        </w:rPr>
        <w:t>时要停止摊铺</w:t>
      </w:r>
      <w:r>
        <w:rPr>
          <w:rFonts w:ascii="宋体" w:hAnsi="宋体" w:hint="eastAsia"/>
        </w:rPr>
        <w:t>沥青砼面层，要密切注意天气预报，现场尽量缩短施工段落，各工序要紧密衔接，运料车和工地备有防雨设施，下层潮湿时，不得摊铺沥青混合料。</w:t>
      </w:r>
    </w:p>
    <w:p w:rsidR="005A0BF0" w:rsidRDefault="005A0BF0" w:rsidP="00CA67A6">
      <w:pPr>
        <w:pStyle w:val="3"/>
        <w:spacing w:before="0" w:after="0" w:line="360" w:lineRule="auto"/>
        <w:ind w:firstLine="480"/>
        <w:rPr>
          <w:rFonts w:ascii="宋体" w:hAnsi="宋体"/>
          <w:b w:val="0"/>
          <w:sz w:val="24"/>
        </w:rPr>
      </w:pPr>
      <w:bookmarkStart w:id="118" w:name="_Toc283599233"/>
      <w:r>
        <w:rPr>
          <w:rFonts w:ascii="宋体" w:hAnsi="宋体" w:hint="eastAsia"/>
          <w:b w:val="0"/>
          <w:kern w:val="28"/>
          <w:sz w:val="24"/>
        </w:rPr>
        <w:t>6、</w:t>
      </w:r>
      <w:r>
        <w:rPr>
          <w:rFonts w:ascii="宋体" w:hAnsi="宋体"/>
          <w:b w:val="0"/>
          <w:sz w:val="24"/>
        </w:rPr>
        <w:t>改性沥青混合料路面施工工艺要点</w:t>
      </w:r>
      <w:r>
        <w:rPr>
          <w:rFonts w:ascii="宋体" w:hAnsi="宋体" w:hint="eastAsia"/>
          <w:b w:val="0"/>
          <w:sz w:val="24"/>
        </w:rPr>
        <w:t>：</w:t>
      </w:r>
      <w:bookmarkEnd w:id="118"/>
    </w:p>
    <w:p w:rsidR="005A0BF0" w:rsidRDefault="005A0BF0" w:rsidP="00CA67A6">
      <w:pPr>
        <w:tabs>
          <w:tab w:val="left" w:pos="800"/>
        </w:tabs>
        <w:ind w:leftChars="-26" w:left="-62" w:right="22" w:firstLine="480"/>
        <w:rPr>
          <w:rFonts w:ascii="宋体" w:hAnsi="宋体"/>
          <w:color w:val="000000"/>
        </w:rPr>
      </w:pPr>
      <w:r>
        <w:rPr>
          <w:rFonts w:ascii="宋体" w:hAnsi="宋体" w:hint="eastAsia"/>
        </w:rPr>
        <w:t>①、</w:t>
      </w:r>
      <w:r>
        <w:rPr>
          <w:rFonts w:ascii="宋体" w:hAnsi="宋体"/>
          <w:color w:val="000000"/>
        </w:rPr>
        <w:t>改性沥青混合料质量直接影响到沥青面层的施工质量和使用品质，混合料生产要严格把关，通过抽提试验和马歇尔试验对矿料级配、沥青用量、混合料的密度和空隙率等指标进行调控，同时检测其稳定度和流值；通过温度检测，对改性沥青生产的四大温度（沥青加热温度160～165℃，改性沥青制作温度165～170℃，改性沥青最高加工温度175℃，集料加热温度190～200℃</w:t>
      </w:r>
      <w:r>
        <w:rPr>
          <w:rFonts w:ascii="宋体" w:hAnsi="宋体" w:hint="eastAsia"/>
          <w:color w:val="000000"/>
        </w:rPr>
        <w:t>）</w:t>
      </w:r>
      <w:r>
        <w:rPr>
          <w:rFonts w:ascii="宋体" w:hAnsi="宋体"/>
          <w:color w:val="000000"/>
        </w:rPr>
        <w:t>进行控制，做到不合格材料严禁进场，确保混合料的质</w:t>
      </w:r>
      <w:r>
        <w:rPr>
          <w:rFonts w:ascii="宋体" w:hAnsi="宋体" w:hint="eastAsia"/>
          <w:color w:val="000000"/>
        </w:rPr>
        <w:t>量</w:t>
      </w:r>
      <w:r>
        <w:rPr>
          <w:rFonts w:ascii="宋体" w:hAnsi="宋体"/>
          <w:color w:val="000000"/>
        </w:rPr>
        <w:t>。一旦出现不合格的花料</w:t>
      </w:r>
      <w:r>
        <w:rPr>
          <w:rFonts w:ascii="宋体" w:hAnsi="宋体" w:hint="eastAsia"/>
          <w:color w:val="000000"/>
        </w:rPr>
        <w:t>、</w:t>
      </w:r>
      <w:r>
        <w:rPr>
          <w:rFonts w:ascii="宋体" w:hAnsi="宋体"/>
          <w:color w:val="000000"/>
        </w:rPr>
        <w:t>焦料、过油料铺筑到路面上都应立即彻底铲除重铺，经人工修补后的路面是不可能有良好的平整度。</w:t>
      </w:r>
    </w:p>
    <w:p w:rsidR="005A0BF0" w:rsidRDefault="005A0BF0" w:rsidP="00CA67A6">
      <w:pPr>
        <w:tabs>
          <w:tab w:val="left" w:pos="800"/>
        </w:tabs>
        <w:ind w:leftChars="-26" w:left="-62" w:right="22" w:firstLine="480"/>
        <w:rPr>
          <w:rFonts w:ascii="宋体" w:hAnsi="宋体"/>
        </w:rPr>
      </w:pPr>
      <w:r>
        <w:rPr>
          <w:rFonts w:ascii="宋体" w:hAnsi="宋体"/>
          <w:color w:val="000000"/>
        </w:rPr>
        <w:t> </w:t>
      </w:r>
      <w:r>
        <w:rPr>
          <w:rFonts w:ascii="宋体" w:hAnsi="宋体"/>
        </w:rPr>
        <w:t>施工温度通常比普通沥青混合料施工温度高10～20</w:t>
      </w:r>
      <w:r>
        <w:rPr>
          <w:rFonts w:ascii="宋体" w:hAnsi="宋体" w:hint="eastAsia"/>
        </w:rPr>
        <w:t>℃</w:t>
      </w:r>
      <w:r>
        <w:rPr>
          <w:rFonts w:ascii="宋体" w:hAnsi="宋体"/>
        </w:rPr>
        <w:t>，</w:t>
      </w:r>
      <w:r>
        <w:rPr>
          <w:rFonts w:ascii="宋体" w:hAnsi="宋体" w:hint="eastAsia"/>
        </w:rPr>
        <w:t>一般情况下</w:t>
      </w:r>
      <w:r>
        <w:rPr>
          <w:rFonts w:ascii="宋体" w:hAnsi="宋体" w:hint="eastAsia"/>
          <w:color w:val="000000"/>
        </w:rPr>
        <w:t>为</w:t>
      </w:r>
      <w:r>
        <w:rPr>
          <w:rFonts w:ascii="宋体" w:hAnsi="宋体"/>
          <w:color w:val="000000"/>
        </w:rPr>
        <w:t>初压温度不低于150℃、复压温度不低于130℃和终压温度不低于120℃</w:t>
      </w:r>
      <w:r>
        <w:rPr>
          <w:rFonts w:ascii="宋体" w:hAnsi="宋体" w:hint="eastAsia"/>
          <w:color w:val="000000"/>
        </w:rPr>
        <w:t>，</w:t>
      </w:r>
      <w:r>
        <w:rPr>
          <w:rFonts w:ascii="宋体" w:hAnsi="宋体"/>
          <w:color w:val="000000"/>
        </w:rPr>
        <w:t>特殊情况经</w:t>
      </w:r>
      <w:r>
        <w:rPr>
          <w:rFonts w:ascii="宋体" w:hAnsi="宋体"/>
        </w:rPr>
        <w:t>试验确定。</w:t>
      </w:r>
    </w:p>
    <w:p w:rsidR="005A0BF0" w:rsidRDefault="005A0BF0" w:rsidP="00CA67A6">
      <w:pPr>
        <w:ind w:leftChars="-26" w:left="-62" w:right="22" w:firstLine="480"/>
        <w:rPr>
          <w:rFonts w:ascii="宋体" w:hAnsi="宋体"/>
        </w:rPr>
      </w:pPr>
      <w:r>
        <w:rPr>
          <w:rFonts w:ascii="宋体" w:hAnsi="宋体" w:hint="eastAsia"/>
        </w:rPr>
        <w:t>②、</w:t>
      </w:r>
      <w:r>
        <w:rPr>
          <w:rFonts w:ascii="宋体" w:hAnsi="宋体"/>
        </w:rPr>
        <w:t>改性沥青混合料宜随拌随用，需要短时间贮存时，时间不宜超过24h，贮存期间温降不应超过10</w:t>
      </w:r>
      <w:r>
        <w:rPr>
          <w:rFonts w:ascii="宋体" w:hAnsi="宋体" w:hint="eastAsia"/>
        </w:rPr>
        <w:t>℃</w:t>
      </w:r>
      <w:r>
        <w:rPr>
          <w:rFonts w:ascii="宋体" w:hAnsi="宋体"/>
        </w:rPr>
        <w:t>，且不得发生结合料老化、滴漏及粗细集料离析现象。</w:t>
      </w:r>
      <w:r>
        <w:rPr>
          <w:rFonts w:ascii="宋体" w:hAnsi="宋体"/>
        </w:rPr>
        <w:br/>
      </w:r>
      <w:r>
        <w:rPr>
          <w:rFonts w:ascii="宋体" w:hAnsi="宋体" w:hint="eastAsia"/>
        </w:rPr>
        <w:t xml:space="preserve">    ③、</w:t>
      </w:r>
      <w:r>
        <w:rPr>
          <w:rFonts w:ascii="宋体" w:hAnsi="宋体"/>
        </w:rPr>
        <w:t>改性沥青混合料运输中一定要覆盖，施工中应保持连续、均匀、间断摊铺。</w:t>
      </w:r>
      <w:r>
        <w:rPr>
          <w:rFonts w:ascii="宋体" w:hAnsi="宋体" w:hint="eastAsia"/>
        </w:rPr>
        <w:t xml:space="preserve">   </w:t>
      </w:r>
    </w:p>
    <w:p w:rsidR="005A0BF0" w:rsidRDefault="005A0BF0" w:rsidP="00CA67A6">
      <w:pPr>
        <w:ind w:leftChars="-26" w:left="-62" w:right="22" w:firstLine="480"/>
        <w:rPr>
          <w:rFonts w:ascii="宋体" w:hAnsi="宋体"/>
        </w:rPr>
      </w:pPr>
      <w:r>
        <w:rPr>
          <w:rFonts w:ascii="宋体" w:hAnsi="宋体" w:hint="eastAsia"/>
        </w:rPr>
        <w:lastRenderedPageBreak/>
        <w:t>④、</w:t>
      </w:r>
      <w:r>
        <w:rPr>
          <w:rFonts w:ascii="宋体" w:hAnsi="宋体"/>
          <w:color w:val="000000"/>
        </w:rPr>
        <w:t>按照“紧跟、慢压、高频、低幅”碾压八字方针进行碾压，这是与一般沥青混合料碾压方式最大的区别。</w:t>
      </w:r>
      <w:r>
        <w:rPr>
          <w:rFonts w:ascii="宋体" w:hAnsi="宋体"/>
        </w:rPr>
        <w:t>因为黏稠，</w:t>
      </w:r>
      <w:r>
        <w:rPr>
          <w:rFonts w:ascii="宋体" w:hAnsi="宋体"/>
          <w:color w:val="000000"/>
        </w:rPr>
        <w:t>压路机必须紧跟在摊铺机后面，</w:t>
      </w:r>
      <w:r>
        <w:rPr>
          <w:rFonts w:ascii="宋体" w:hAnsi="宋体"/>
        </w:rPr>
        <w:t>充分利用料温压实</w:t>
      </w:r>
      <w:r>
        <w:rPr>
          <w:rFonts w:ascii="宋体" w:hAnsi="宋体" w:hint="eastAsia"/>
        </w:rPr>
        <w:t>，</w:t>
      </w:r>
      <w:r>
        <w:rPr>
          <w:rFonts w:ascii="宋体" w:hAnsi="宋体"/>
          <w:color w:val="000000"/>
        </w:rPr>
        <w:t>只有在高温条件下碾压才能取得最好效果</w:t>
      </w:r>
      <w:r>
        <w:rPr>
          <w:rFonts w:ascii="宋体" w:hAnsi="宋体" w:hint="eastAsia"/>
          <w:color w:val="000000"/>
        </w:rPr>
        <w:t>，</w:t>
      </w:r>
      <w:r>
        <w:rPr>
          <w:rFonts w:ascii="宋体" w:hAnsi="宋体"/>
          <w:color w:val="000000"/>
        </w:rPr>
        <w:t>慢压是针对目前碾压速度普遍过快的现象来说，一般要求的碾压速度不能超出4km/h～</w:t>
      </w:r>
      <w:r>
        <w:rPr>
          <w:rFonts w:ascii="宋体" w:hAnsi="宋体" w:hint="eastAsia"/>
          <w:color w:val="000000"/>
        </w:rPr>
        <w:t>6</w:t>
      </w:r>
      <w:r>
        <w:rPr>
          <w:rFonts w:ascii="宋体" w:hAnsi="宋体"/>
          <w:color w:val="000000"/>
        </w:rPr>
        <w:t>km/h；高频和低幅方式对提高改性沥青路面的压实度，防止石料损伤，保持石料有良好的棱角性和嵌挤作用具有重要的意义，大振幅很容易造成碾压过度，使石料压碎或者马蹄服上浮，产生“过碾压弹簧”现象。碾压八字方针也是保证改性沥青路面平整的重要环节。</w:t>
      </w:r>
    </w:p>
    <w:p w:rsidR="005A0BF0" w:rsidRDefault="005A0BF0" w:rsidP="00CA67A6">
      <w:pPr>
        <w:ind w:leftChars="-26" w:left="-62" w:right="22" w:firstLine="480"/>
        <w:rPr>
          <w:rFonts w:ascii="宋体" w:hAnsi="宋体"/>
          <w:color w:val="000000"/>
        </w:rPr>
      </w:pPr>
      <w:r>
        <w:rPr>
          <w:rFonts w:ascii="宋体" w:hAnsi="宋体" w:hint="eastAsia"/>
        </w:rPr>
        <w:t>⑤、</w:t>
      </w:r>
      <w:r>
        <w:rPr>
          <w:rFonts w:ascii="宋体" w:hAnsi="宋体"/>
        </w:rPr>
        <w:t>采用振动压路机碾压时，压路机轮迹的重叠宽度不应超过20cm，但在静载钢轮压路机工作时，轮迹重叠宽度不应少于20cm。</w:t>
      </w:r>
      <w:r>
        <w:rPr>
          <w:rFonts w:ascii="宋体" w:hAnsi="宋体"/>
          <w:color w:val="000000"/>
        </w:rPr>
        <w:t>碾压应均衡地进行，倒退时关闭振动，方向要渐渐地改变，不许拧着弯行走，对每一道碾压起点或终点可稍微扭弯碾压；消除碾压接头轮迹。 压路机不允许在新铺混合料上转向、调头、左右移动位置、突然刹车或停机休息；其他机械化不能在未冷却结硬的路面上停留。原则上所有机械，尤其是压路机从开始碾压进入角色后便不能停机，直至该段路面施工结束，否则容易产生局部波浪。 </w:t>
      </w:r>
    </w:p>
    <w:p w:rsidR="005A0BF0" w:rsidRDefault="005A0BF0" w:rsidP="00CA67A6">
      <w:pPr>
        <w:ind w:leftChars="-26" w:left="-62" w:right="22" w:firstLine="480"/>
        <w:rPr>
          <w:rFonts w:ascii="宋体" w:hAnsi="宋体"/>
          <w:color w:val="000000"/>
        </w:rPr>
      </w:pPr>
      <w:r>
        <w:rPr>
          <w:rFonts w:ascii="宋体" w:hAnsi="宋体" w:hint="eastAsia"/>
        </w:rPr>
        <w:t>⑥、</w:t>
      </w:r>
      <w:r>
        <w:rPr>
          <w:rFonts w:ascii="宋体" w:hAnsi="宋体"/>
          <w:color w:val="000000"/>
        </w:rPr>
        <w:t>在桥梁、涵洞等构造物的接头处，以及匝道、港湾或紧急停车带等摊铺机和压路机难以正常操作的部位，要辅以小型机械或人工操作快速进行，保证其施工温度。</w:t>
      </w:r>
    </w:p>
    <w:p w:rsidR="005A0BF0" w:rsidRDefault="005A0BF0" w:rsidP="00CA67A6">
      <w:pPr>
        <w:ind w:leftChars="-26" w:left="-62" w:right="22" w:firstLine="480"/>
        <w:rPr>
          <w:rFonts w:ascii="宋体" w:hAnsi="宋体"/>
          <w:color w:val="000000"/>
        </w:rPr>
      </w:pPr>
      <w:r>
        <w:rPr>
          <w:rFonts w:ascii="宋体" w:hAnsi="宋体" w:hint="eastAsia"/>
          <w:color w:val="000000"/>
        </w:rPr>
        <w:t>⑦、</w:t>
      </w:r>
      <w:r>
        <w:rPr>
          <w:rFonts w:ascii="宋体" w:hAnsi="宋体"/>
          <w:color w:val="000000"/>
        </w:rPr>
        <w:t>接缝是影响</w:t>
      </w:r>
      <w:r>
        <w:rPr>
          <w:rFonts w:ascii="宋体" w:hAnsi="宋体" w:hint="eastAsia"/>
          <w:color w:val="000000"/>
        </w:rPr>
        <w:t>平</w:t>
      </w:r>
      <w:r>
        <w:rPr>
          <w:rFonts w:ascii="宋体" w:hAnsi="宋体"/>
          <w:color w:val="000000"/>
        </w:rPr>
        <w:t>整度的一个重要因素。应尽量减少接缝，特别是纵向接缝，所以应保持匀速、不间断连续摊铺以减少横向接缝，尽量做到一天只有一个接缝。</w:t>
      </w:r>
    </w:p>
    <w:p w:rsidR="005A0BF0" w:rsidRDefault="005A0BF0" w:rsidP="00CA67A6">
      <w:pPr>
        <w:ind w:leftChars="-26" w:left="-62" w:right="22" w:firstLine="480"/>
        <w:rPr>
          <w:rFonts w:ascii="宋体" w:hAnsi="宋体"/>
          <w:color w:val="000000"/>
        </w:rPr>
      </w:pPr>
      <w:r>
        <w:rPr>
          <w:rFonts w:ascii="宋体" w:hAnsi="宋体" w:hint="eastAsia"/>
          <w:color w:val="000000"/>
        </w:rPr>
        <w:t>⑧、</w:t>
      </w:r>
      <w:r>
        <w:rPr>
          <w:rFonts w:ascii="宋体" w:hAnsi="宋体"/>
          <w:color w:val="000000"/>
        </w:rPr>
        <w:t>改性沥青路面接缝处理要比普通沥青混合料难一些，由于冷却后的改性沥青混合料非常坚硬，应想方设法防止出现冷接缝处理。为提高平整度，一般采用切割成垂直面的方法，可在改性沥青路面完工后，稍停一停，在其尚未冷却之前，就切割好。具体做法为：将3m直尺沿路线纵向靠在已施工段的端都，伸出端部的直尺呈悬臂状；以已施工路面与直尺脱离点定出接缝位置，用锯缝机割齐后铲除废料，并用水将接缝处冲洗干净；在下一次施工搭机前，涂刷粘层油，即可接下去铺筑混合料。</w:t>
      </w:r>
    </w:p>
    <w:p w:rsidR="005A0BF0" w:rsidRDefault="005A0BF0" w:rsidP="00064D5E">
      <w:pPr>
        <w:ind w:firstLine="480"/>
      </w:pPr>
      <w:r>
        <w:t>（</w:t>
      </w:r>
      <w:r>
        <w:rPr>
          <w:rFonts w:hint="eastAsia"/>
        </w:rPr>
        <w:t>四</w:t>
      </w:r>
      <w:r>
        <w:t>）、回填</w:t>
      </w:r>
    </w:p>
    <w:p w:rsidR="005A0BF0" w:rsidRDefault="005A0BF0" w:rsidP="00E57DEF">
      <w:pPr>
        <w:autoSpaceDE w:val="0"/>
        <w:autoSpaceDN w:val="0"/>
        <w:ind w:firstLine="480"/>
        <w:rPr>
          <w:rFonts w:ascii="宋体" w:hAnsi="宋体"/>
        </w:rPr>
      </w:pPr>
      <w:r>
        <w:rPr>
          <w:rFonts w:ascii="宋体" w:hAnsi="宋体"/>
        </w:rPr>
        <w:t>台后填料应在桥梁上部构造架设完毕，台身砼达到90％以上设计强度时方可进行。桥梁台后填土应根据道路要求进行压实回填，填筑时应注意台前、台后均衡、对称填筑，压实度要求比同层次的路基密实度提高2个百分点。桥台周围(包括锥坡) 填土为减少土压力，不得用大型机械推土机筑高和镇压的方法，应用小型压实机械进行逐</w:t>
      </w:r>
      <w:r w:rsidR="00E57DEF">
        <w:rPr>
          <w:rFonts w:ascii="宋体" w:hAnsi="宋体"/>
        </w:rPr>
        <w:t>层夯实，在台后填土稳定后再浇筑桥头搭板，并与路面基层施工相协调</w:t>
      </w:r>
      <w:r>
        <w:rPr>
          <w:rFonts w:ascii="宋体" w:hAnsi="宋体"/>
        </w:rPr>
        <w:t>。</w:t>
      </w:r>
    </w:p>
    <w:p w:rsidR="00E57DEF" w:rsidRDefault="00E57DEF" w:rsidP="00E57DEF">
      <w:pPr>
        <w:pStyle w:val="af0"/>
        <w:ind w:firstLine="723"/>
      </w:pPr>
      <w:bookmarkStart w:id="119" w:name="_Toc283599234"/>
      <w:r>
        <w:t>第七章</w:t>
      </w:r>
      <w:r>
        <w:t xml:space="preserve">  </w:t>
      </w:r>
      <w:r>
        <w:t>质量</w:t>
      </w:r>
      <w:r>
        <w:rPr>
          <w:rFonts w:hint="eastAsia"/>
        </w:rPr>
        <w:t>管理</w:t>
      </w:r>
      <w:r>
        <w:t>措施和保证体系</w:t>
      </w:r>
      <w:bookmarkEnd w:id="119"/>
    </w:p>
    <w:p w:rsidR="00E57DEF" w:rsidRDefault="00E57DEF" w:rsidP="00E57DEF">
      <w:pPr>
        <w:ind w:leftChars="-26" w:left="-62" w:right="23" w:firstLine="480"/>
        <w:rPr>
          <w:rFonts w:ascii="宋体" w:hAnsi="宋体"/>
        </w:rPr>
      </w:pPr>
      <w:r>
        <w:rPr>
          <w:rFonts w:ascii="宋体" w:hAnsi="宋体"/>
        </w:rPr>
        <w:lastRenderedPageBreak/>
        <w:t>科学、合理的施工技术措施是保工期、保质量、保安全、求效益的重要条件，我们将严格遵循招标文件提出的规范、规程要求，确保工程质量达到合格。</w:t>
      </w:r>
    </w:p>
    <w:p w:rsidR="00E57DEF" w:rsidRDefault="00E57DEF" w:rsidP="00E57DEF">
      <w:pPr>
        <w:pStyle w:val="af1"/>
        <w:ind w:firstLine="643"/>
      </w:pPr>
      <w:bookmarkStart w:id="120" w:name="_Toc283599235"/>
      <w:r>
        <w:t>第一节、质量管理体系建立</w:t>
      </w:r>
      <w:bookmarkEnd w:id="120"/>
    </w:p>
    <w:p w:rsidR="00E57DEF" w:rsidRDefault="00E57DEF" w:rsidP="00E57DEF">
      <w:pPr>
        <w:ind w:firstLine="480"/>
        <w:rPr>
          <w:rFonts w:ascii="宋体" w:hAnsi="宋体"/>
        </w:rPr>
      </w:pPr>
      <w:r>
        <w:rPr>
          <w:rFonts w:ascii="宋体" w:hAnsi="宋体"/>
        </w:rPr>
        <w:t>建立以项目部、工程队工程师为主的各级技术人员参与的岗位责任制，逐级签订技术包保责任状，做到分工明确、责任到人，使技术管理工作有章可循，保证施工生产顺利进行。施工技术管理工作体系见《技术管理工作体系框图》。</w:t>
      </w:r>
    </w:p>
    <w:p w:rsidR="00E57DEF" w:rsidRDefault="00E57DEF" w:rsidP="00E57DEF">
      <w:pPr>
        <w:pStyle w:val="af1"/>
        <w:ind w:firstLine="643"/>
      </w:pPr>
      <w:bookmarkStart w:id="121" w:name="_Toc283599236"/>
      <w:r>
        <w:t>第二节、编制施工组织设计</w:t>
      </w:r>
      <w:bookmarkEnd w:id="121"/>
    </w:p>
    <w:p w:rsidR="00E57DEF" w:rsidRDefault="00E57DEF" w:rsidP="00E57DEF">
      <w:pPr>
        <w:ind w:firstLine="480"/>
        <w:rPr>
          <w:rFonts w:ascii="宋体" w:hAnsi="宋体"/>
        </w:rPr>
      </w:pPr>
      <w:r>
        <w:rPr>
          <w:rFonts w:ascii="宋体" w:hAnsi="宋体"/>
        </w:rPr>
        <w:t>1、运用统筹法、网络计划等现代化管理方法，在经过周密调查研究取得可靠数据的基础上，编制可行的施工组织计划，并严格按网络计划组织实施，坚决杜绝计划执行过程中的随意性，使整个施工过程时时处于受控状态，做到环环相扣，井然有序。</w:t>
      </w:r>
    </w:p>
    <w:p w:rsidR="00E57DEF" w:rsidRDefault="00E57DEF" w:rsidP="00E57DEF">
      <w:pPr>
        <w:ind w:firstLine="480"/>
        <w:rPr>
          <w:rFonts w:ascii="宋体" w:hAnsi="宋体"/>
        </w:rPr>
      </w:pPr>
      <w:r>
        <w:rPr>
          <w:rFonts w:ascii="宋体" w:hAnsi="宋体"/>
        </w:rPr>
        <w:t>2、认真编制施工技术方案，由单项工程技术负责人牵头，组织协调，针对所承担工程的技术难易程度和环境特点提出两个以上的施工技术方案，经过详细的技术经济分析后，提交给项目总工程师，总工程师组织有关人员，对所提出的施工技术方案进行对比分析、优化，最后确定一个实施方案。</w:t>
      </w:r>
    </w:p>
    <w:p w:rsidR="00E57DEF" w:rsidRDefault="00E57DEF" w:rsidP="00E57DEF">
      <w:pPr>
        <w:pStyle w:val="af1"/>
        <w:ind w:firstLine="643"/>
      </w:pPr>
      <w:bookmarkStart w:id="122" w:name="_Toc283599237"/>
      <w:r>
        <w:t>第三节、保证技术力量</w:t>
      </w:r>
      <w:bookmarkEnd w:id="122"/>
    </w:p>
    <w:p w:rsidR="00E57DEF" w:rsidRDefault="00E57DEF" w:rsidP="00E57DEF">
      <w:pPr>
        <w:ind w:firstLineChars="220" w:firstLine="528"/>
        <w:rPr>
          <w:rFonts w:ascii="宋体" w:hAnsi="宋体"/>
        </w:rPr>
      </w:pPr>
      <w:r>
        <w:rPr>
          <w:rFonts w:ascii="宋体" w:hAnsi="宋体"/>
        </w:rPr>
        <w:t>我单位将选调具有多年从事隧道工程施工经验的队伍，配备精良的设备投入本合同段工程施工。同时选派有施工经验、责任心强的工程技术人员参加该工程，以确保技术工作顺利进行。</w:t>
      </w:r>
    </w:p>
    <w:p w:rsidR="00E57DEF" w:rsidRDefault="00E57DEF" w:rsidP="00E57DEF">
      <w:pPr>
        <w:pStyle w:val="af1"/>
        <w:ind w:firstLine="643"/>
      </w:pPr>
      <w:bookmarkStart w:id="123" w:name="_Toc283599238"/>
      <w:r>
        <w:t>第四节、做好施工前的技术准备工作</w:t>
      </w:r>
      <w:bookmarkEnd w:id="123"/>
    </w:p>
    <w:p w:rsidR="00E57DEF" w:rsidRDefault="00E57DEF" w:rsidP="00E57DEF">
      <w:pPr>
        <w:ind w:firstLineChars="220" w:firstLine="528"/>
        <w:rPr>
          <w:rFonts w:ascii="宋体" w:hAnsi="宋体"/>
        </w:rPr>
      </w:pPr>
      <w:r>
        <w:rPr>
          <w:rFonts w:ascii="宋体" w:hAnsi="宋体"/>
        </w:rPr>
        <w:t>1、认真核对设计文件和图纸资料，切实领会设计意图，查找是否有丢、错、漏现象，及时会同设计、监理和建设单位解决所发现的问题。</w:t>
      </w:r>
    </w:p>
    <w:p w:rsidR="00E57DEF" w:rsidRDefault="00E57DEF" w:rsidP="00E57DEF">
      <w:pPr>
        <w:ind w:firstLineChars="220" w:firstLine="528"/>
        <w:rPr>
          <w:rFonts w:ascii="宋体" w:hAnsi="宋体"/>
        </w:rPr>
      </w:pPr>
      <w:r>
        <w:rPr>
          <w:rFonts w:ascii="宋体" w:hAnsi="宋体"/>
        </w:rPr>
        <w:t>2、认真进行技术交底。图纸会审后，由项目部的总工程师、施工技术科、工程队技术主管、单项工程技术主管逐级进行书面及口头技术交底，确保操作人员掌握各项施工工艺及操作要点、质量标准。</w:t>
      </w:r>
    </w:p>
    <w:p w:rsidR="00E57DEF" w:rsidRDefault="00E57DEF" w:rsidP="00E57DEF">
      <w:pPr>
        <w:pStyle w:val="af1"/>
        <w:ind w:firstLine="643"/>
      </w:pPr>
      <w:bookmarkStart w:id="124" w:name="_Toc283599239"/>
      <w:r>
        <w:t>第五节、做好技术资料管理</w:t>
      </w:r>
      <w:bookmarkEnd w:id="124"/>
    </w:p>
    <w:p w:rsidR="00E57DEF" w:rsidRDefault="00E57DEF" w:rsidP="00E57DEF">
      <w:pPr>
        <w:ind w:firstLineChars="220" w:firstLine="528"/>
        <w:rPr>
          <w:rFonts w:ascii="宋体" w:hAnsi="宋体"/>
        </w:rPr>
      </w:pPr>
      <w:r>
        <w:rPr>
          <w:rFonts w:ascii="宋体" w:hAnsi="宋体"/>
        </w:rPr>
        <w:t>施工过程中要做好详细记录，各种原始资料搜集齐全，用以组织后期施工，编制竣工文件，并进行施工技术总结，为做好技术档案和技术情报工作打下坚实的基础。</w:t>
      </w:r>
    </w:p>
    <w:p w:rsidR="00E57DEF" w:rsidRDefault="00E57DEF" w:rsidP="00E57DEF">
      <w:pPr>
        <w:pStyle w:val="af1"/>
        <w:ind w:firstLine="643"/>
      </w:pPr>
      <w:bookmarkStart w:id="125" w:name="_Toc283599240"/>
      <w:r>
        <w:t>第六节、关键工序质量保证措施</w:t>
      </w:r>
      <w:bookmarkEnd w:id="125"/>
    </w:p>
    <w:p w:rsidR="00E57DEF" w:rsidRDefault="00E57DEF" w:rsidP="00E57DEF">
      <w:pPr>
        <w:ind w:firstLineChars="205" w:firstLine="492"/>
        <w:rPr>
          <w:rFonts w:ascii="宋体" w:hAnsi="宋体"/>
        </w:rPr>
      </w:pPr>
      <w:r>
        <w:rPr>
          <w:rFonts w:ascii="宋体" w:hAnsi="宋体"/>
          <w:kern w:val="0"/>
        </w:rPr>
        <w:t>1、</w:t>
      </w:r>
      <w:r>
        <w:rPr>
          <w:rFonts w:ascii="宋体" w:hAnsi="宋体"/>
        </w:rPr>
        <w:t>施工测量与控制</w:t>
      </w:r>
    </w:p>
    <w:p w:rsidR="00E57DEF" w:rsidRDefault="00E57DEF" w:rsidP="00E57DEF">
      <w:pPr>
        <w:ind w:firstLine="480"/>
        <w:rPr>
          <w:rFonts w:ascii="宋体" w:hAnsi="宋体"/>
        </w:rPr>
      </w:pPr>
      <w:r>
        <w:rPr>
          <w:rFonts w:ascii="宋体" w:hAnsi="宋体"/>
        </w:rPr>
        <w:lastRenderedPageBreak/>
        <w:t>（1）、空心高墩中心定位测量</w:t>
      </w:r>
    </w:p>
    <w:p w:rsidR="00E57DEF" w:rsidRDefault="00E57DEF" w:rsidP="00E57DEF">
      <w:pPr>
        <w:ind w:firstLine="480"/>
        <w:rPr>
          <w:rFonts w:ascii="宋体" w:hAnsi="宋体"/>
        </w:rPr>
      </w:pPr>
      <w:r>
        <w:rPr>
          <w:rFonts w:ascii="宋体" w:hAnsi="宋体"/>
        </w:rPr>
        <w:t>首先使用全站议在桥位内或就近布置平面控制网，并定期进行复测，复测结果均要报监理工程师审批。</w:t>
      </w:r>
    </w:p>
    <w:p w:rsidR="00E57DEF" w:rsidRDefault="00E57DEF" w:rsidP="00E57DEF">
      <w:pPr>
        <w:ind w:firstLine="480"/>
        <w:rPr>
          <w:rFonts w:ascii="宋体" w:hAnsi="宋体"/>
        </w:rPr>
      </w:pPr>
      <w:r>
        <w:rPr>
          <w:rFonts w:ascii="宋体" w:hAnsi="宋体"/>
        </w:rPr>
        <w:t>当日气温高于28℃时，墩身中心点的测设必须在早上八时之前完成，以避免温差的影响。</w:t>
      </w:r>
    </w:p>
    <w:p w:rsidR="00E57DEF" w:rsidRDefault="00E57DEF" w:rsidP="00E57DEF">
      <w:pPr>
        <w:ind w:firstLine="480"/>
        <w:rPr>
          <w:rFonts w:ascii="宋体" w:hAnsi="宋体"/>
        </w:rPr>
      </w:pPr>
      <w:r>
        <w:rPr>
          <w:rFonts w:ascii="宋体" w:hAnsi="宋体"/>
        </w:rPr>
        <w:t>在每节模板安装过程中随时检测空心高墩中心点以及墩身四周角点的位置，凡发生偏差必须即刻纠正。在每一节整体式提升支架按测定的位置牢固，墩身钢筋也必须按测设的位置绑扎（含电焊）安装。架立安装模板就位也必须测量模板的位置正确，经监理检验合格后才能浇筑砼，轴线偏位为10mm，发生偏位及时纠正。</w:t>
      </w:r>
    </w:p>
    <w:p w:rsidR="00E57DEF" w:rsidRDefault="00E57DEF" w:rsidP="00E57DEF">
      <w:pPr>
        <w:ind w:firstLine="480"/>
        <w:rPr>
          <w:rFonts w:ascii="宋体" w:hAnsi="宋体"/>
        </w:rPr>
      </w:pPr>
      <w:r>
        <w:rPr>
          <w:rFonts w:ascii="宋体" w:hAnsi="宋体"/>
        </w:rPr>
        <w:t>（2）、空心高墩高程测量</w:t>
      </w:r>
    </w:p>
    <w:p w:rsidR="00E57DEF" w:rsidRDefault="00E57DEF" w:rsidP="00E57DEF">
      <w:pPr>
        <w:ind w:firstLine="480"/>
        <w:rPr>
          <w:rFonts w:ascii="宋体" w:hAnsi="宋体"/>
        </w:rPr>
      </w:pPr>
      <w:r>
        <w:rPr>
          <w:rFonts w:ascii="宋体" w:hAnsi="宋体"/>
        </w:rPr>
        <w:t>用三角网点进行墩台高程测量，依据设计单位测设的水准基准点，结合现场地形布设高程网，并定期进行复测，复测结果均要报监理工程师审批。</w:t>
      </w:r>
    </w:p>
    <w:p w:rsidR="00E57DEF" w:rsidRDefault="00E57DEF" w:rsidP="00E57DEF">
      <w:pPr>
        <w:ind w:firstLine="480"/>
        <w:rPr>
          <w:rFonts w:ascii="宋体" w:hAnsi="宋体"/>
        </w:rPr>
      </w:pPr>
      <w:r>
        <w:rPr>
          <w:rFonts w:ascii="宋体" w:hAnsi="宋体"/>
        </w:rPr>
        <w:t>每个墩承台完成后，按测量规范的要求，在承台面测设临时水准点，做为墩身沉降观测的控制点。特别是墩身顶的高程要严格控制，其精度要达到施工规范规定的标准。墩身顶面高程为+10mm。</w:t>
      </w:r>
    </w:p>
    <w:p w:rsidR="00E57DEF" w:rsidRDefault="00E57DEF" w:rsidP="00E57DEF">
      <w:pPr>
        <w:pStyle w:val="a9"/>
        <w:spacing w:before="0" w:beforeAutospacing="0" w:after="0" w:afterAutospacing="0"/>
        <w:ind w:leftChars="-26" w:left="-62" w:right="23" w:firstLine="480"/>
        <w:rPr>
          <w:kern w:val="2"/>
        </w:rPr>
      </w:pPr>
      <w:r>
        <w:t>2、</w:t>
      </w:r>
      <w:r>
        <w:rPr>
          <w:kern w:val="2"/>
        </w:rPr>
        <w:t>钻孔灌注桩：</w:t>
      </w:r>
    </w:p>
    <w:p w:rsidR="00E57DEF" w:rsidRDefault="00E57DEF" w:rsidP="00E57DEF">
      <w:pPr>
        <w:pStyle w:val="a9"/>
        <w:spacing w:before="0" w:beforeAutospacing="0" w:after="0" w:afterAutospacing="0"/>
        <w:ind w:right="23" w:firstLine="480"/>
        <w:rPr>
          <w:kern w:val="2"/>
        </w:rPr>
      </w:pPr>
      <w:r>
        <w:rPr>
          <w:kern w:val="2"/>
        </w:rPr>
        <w:t>容易出现的质量事故有：护圈砼坍塌或开裂、护圈掉落、护圈接缝处渗水严重、孔壁坍方底部管涌或降起。在施工前针对容易出现的质量事故制定具体的质量保证措施。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0"/>
      </w:tblGrid>
      <w:tr w:rsidR="00E57DEF" w:rsidTr="00DC274B">
        <w:tc>
          <w:tcPr>
            <w:tcW w:w="9350" w:type="dxa"/>
            <w:vAlign w:val="center"/>
          </w:tcPr>
          <w:p w:rsidR="00E57DEF" w:rsidRDefault="00E57DEF" w:rsidP="00DC274B">
            <w:pPr>
              <w:ind w:firstLine="480"/>
              <w:jc w:val="center"/>
              <w:rPr>
                <w:rFonts w:ascii="宋体" w:hAnsi="宋体"/>
              </w:rPr>
            </w:pPr>
            <w:r>
              <w:rPr>
                <w:rFonts w:ascii="宋体" w:hAnsi="宋体"/>
              </w:rPr>
              <w:t>质量保证措施</w:t>
            </w:r>
          </w:p>
        </w:tc>
      </w:tr>
      <w:tr w:rsidR="00E57DEF" w:rsidTr="00DC274B">
        <w:tc>
          <w:tcPr>
            <w:tcW w:w="9350" w:type="dxa"/>
          </w:tcPr>
          <w:p w:rsidR="00E57DEF" w:rsidRDefault="00E57DEF" w:rsidP="00DC274B">
            <w:pPr>
              <w:ind w:firstLine="480"/>
              <w:rPr>
                <w:rFonts w:ascii="宋体" w:hAnsi="宋体"/>
              </w:rPr>
            </w:pPr>
            <w:r>
              <w:rPr>
                <w:rFonts w:ascii="宋体" w:hAnsi="宋体"/>
              </w:rPr>
              <w:t>挖土成孔时，孔的垂直度或者每段护圈的同心度应予以确保，由技术熟练的操作人员下孔挖土，经常复核孔的中心位置（可由地面吊垂球至孔底）。护圈的壁厚只能大不能小，也即挖土宁可往外多挖一些，以保证有足够的壁厚。</w:t>
            </w:r>
          </w:p>
        </w:tc>
      </w:tr>
      <w:tr w:rsidR="00E57DEF" w:rsidTr="00DC274B">
        <w:tc>
          <w:tcPr>
            <w:tcW w:w="9350" w:type="dxa"/>
          </w:tcPr>
          <w:p w:rsidR="00E57DEF" w:rsidRDefault="00E57DEF" w:rsidP="00DC274B">
            <w:pPr>
              <w:ind w:firstLine="480"/>
              <w:rPr>
                <w:rFonts w:ascii="宋体" w:hAnsi="宋体"/>
              </w:rPr>
            </w:pPr>
            <w:r>
              <w:rPr>
                <w:rFonts w:ascii="宋体" w:hAnsi="宋体"/>
              </w:rPr>
              <w:t>竖向钢筋宜上下相扣，犹如发夹相连。一旦该段护圈外的摩阻减小，尚可借钢筋的拉力，不致使护圈整体下滑。护圈的模板应支护牢靠，不易产生变形，同时也要便于拆装，有条件时，尽可能用钢模</w:t>
            </w:r>
          </w:p>
        </w:tc>
      </w:tr>
      <w:tr w:rsidR="00E57DEF" w:rsidTr="00DC274B">
        <w:tc>
          <w:tcPr>
            <w:tcW w:w="9350" w:type="dxa"/>
          </w:tcPr>
          <w:p w:rsidR="00E57DEF" w:rsidRDefault="00E57DEF" w:rsidP="00DC274B">
            <w:pPr>
              <w:ind w:firstLine="480"/>
              <w:rPr>
                <w:rFonts w:ascii="宋体" w:hAnsi="宋体"/>
              </w:rPr>
            </w:pPr>
            <w:r>
              <w:rPr>
                <w:rFonts w:ascii="宋体" w:hAnsi="宋体"/>
              </w:rPr>
              <w:t>浇筑时宜用插棒或锤来敲击模板，以使砼达到密实。如用振动器振实混凝土，往往会振动土壤甚至挤出地下水，常使砼中掉入土块或使的使砼中的水泥浆流失，都会降低砼的质量。为防止每段护圈砼接缝处渗水，下段砼顶面应超出上段砼的底面，也即确保上节砼护圈能插入一部分到下段。</w:t>
            </w:r>
          </w:p>
        </w:tc>
      </w:tr>
      <w:tr w:rsidR="00E57DEF" w:rsidTr="00DC274B">
        <w:tc>
          <w:tcPr>
            <w:tcW w:w="9350" w:type="dxa"/>
          </w:tcPr>
          <w:p w:rsidR="00E57DEF" w:rsidRDefault="00E57DEF" w:rsidP="00DC274B">
            <w:pPr>
              <w:ind w:firstLine="480"/>
              <w:rPr>
                <w:rFonts w:ascii="宋体" w:hAnsi="宋体"/>
              </w:rPr>
            </w:pPr>
            <w:r>
              <w:rPr>
                <w:rFonts w:ascii="宋体" w:hAnsi="宋体"/>
              </w:rPr>
              <w:t>护圈砼的模板不能过早拆除，至少要保证一天，使砼强度不低于10MPa为好。</w:t>
            </w:r>
          </w:p>
        </w:tc>
      </w:tr>
      <w:tr w:rsidR="00E57DEF" w:rsidTr="00DC274B">
        <w:tc>
          <w:tcPr>
            <w:tcW w:w="9350" w:type="dxa"/>
          </w:tcPr>
          <w:p w:rsidR="00E57DEF" w:rsidRDefault="00E57DEF" w:rsidP="00DC274B">
            <w:pPr>
              <w:ind w:firstLine="480"/>
              <w:rPr>
                <w:rFonts w:ascii="宋体" w:hAnsi="宋体"/>
              </w:rPr>
            </w:pPr>
            <w:r>
              <w:rPr>
                <w:rFonts w:ascii="宋体" w:hAnsi="宋体"/>
              </w:rPr>
              <w:t>桩体砼浇筑时必须做到无大量地下水渗入，砼应通过串筒下到孔底，当不能排队大</w:t>
            </w:r>
            <w:r>
              <w:rPr>
                <w:rFonts w:ascii="宋体" w:hAnsi="宋体"/>
              </w:rPr>
              <w:lastRenderedPageBreak/>
              <w:t>量渗水（渗水量超过0.3L/s）时，可用水下灌注砼方法施工桩体砼。</w:t>
            </w:r>
          </w:p>
        </w:tc>
      </w:tr>
    </w:tbl>
    <w:p w:rsidR="00E57DEF" w:rsidRDefault="00E57DEF" w:rsidP="00E57DEF">
      <w:pPr>
        <w:ind w:firstLine="480"/>
        <w:rPr>
          <w:rFonts w:ascii="宋体" w:hAnsi="宋体"/>
        </w:rPr>
      </w:pPr>
      <w:r>
        <w:rPr>
          <w:rFonts w:ascii="宋体" w:hAnsi="宋体"/>
        </w:rPr>
        <w:lastRenderedPageBreak/>
        <w:t>3、墩身混凝土外观的控制技术措施</w:t>
      </w:r>
    </w:p>
    <w:p w:rsidR="00E57DEF" w:rsidRDefault="00E57DEF" w:rsidP="00E57DEF">
      <w:pPr>
        <w:ind w:firstLine="480"/>
        <w:rPr>
          <w:rFonts w:ascii="宋体" w:hAnsi="宋体"/>
        </w:rPr>
      </w:pPr>
      <w:r>
        <w:rPr>
          <w:rFonts w:ascii="宋体" w:hAnsi="宋体"/>
        </w:rPr>
        <w:t>（1）模板安装全过程测量必须全方位跟踪，为消除温差对测量的影响，对白天温度超过28℃的天气，墩身中线放样时间必须在上午八时或下午4点之后进行，同时尽量在同一温度范围内进行。采用天顶仪和水准尺作为模板微调准确定位的仪器工具。</w:t>
      </w:r>
    </w:p>
    <w:p w:rsidR="00E57DEF" w:rsidRDefault="00E57DEF" w:rsidP="00E57DEF">
      <w:pPr>
        <w:ind w:firstLine="480"/>
        <w:rPr>
          <w:rFonts w:ascii="宋体" w:hAnsi="宋体"/>
        </w:rPr>
      </w:pPr>
      <w:r>
        <w:rPr>
          <w:rFonts w:ascii="宋体" w:hAnsi="宋体"/>
        </w:rPr>
        <w:t>（2）每次模板安装前表面必须清除一切杂物并涂上脱模剂，禁止涂用废弃机油。模板接缝用5毫米海绵条或黄面胶填实，混凝土浇筑后由于收缩造成砼与模板间有微小缝隙，当在下节模板上安装上节模板前用玻璃胶填塞，避免漏浆造成下节墩身污染和蜂窝。</w:t>
      </w:r>
    </w:p>
    <w:p w:rsidR="00E57DEF" w:rsidRDefault="00E57DEF" w:rsidP="00E57DEF">
      <w:pPr>
        <w:ind w:firstLine="480"/>
        <w:rPr>
          <w:rFonts w:ascii="宋体" w:hAnsi="宋体"/>
        </w:rPr>
      </w:pPr>
      <w:r>
        <w:rPr>
          <w:rFonts w:ascii="宋体" w:hAnsi="宋体"/>
        </w:rPr>
        <w:t>（3）钢筋保护层采用标准的塑料垫块，钢筋定位前必须通过测量进行复测，确认位置准确后才可进入下道工序工作。</w:t>
      </w:r>
    </w:p>
    <w:p w:rsidR="00E57DEF" w:rsidRDefault="00E57DEF" w:rsidP="00E57DEF">
      <w:pPr>
        <w:ind w:firstLine="480"/>
        <w:rPr>
          <w:rFonts w:ascii="宋体" w:hAnsi="宋体"/>
        </w:rPr>
      </w:pPr>
      <w:r>
        <w:rPr>
          <w:rFonts w:ascii="宋体" w:hAnsi="宋体"/>
        </w:rPr>
        <w:t>（4）混凝土下料必须通过串筒，且严格控制好分层的标高线，各层标高线事先在钢筋骨架上做好记号。每节混凝土浇注完毕对混凝土顶面必须进行修面调平，确保混凝土面接缝处于同一水平面。</w:t>
      </w:r>
    </w:p>
    <w:p w:rsidR="00E57DEF" w:rsidRDefault="00E57DEF" w:rsidP="00E57DEF">
      <w:pPr>
        <w:ind w:firstLine="480"/>
        <w:rPr>
          <w:rFonts w:ascii="宋体" w:hAnsi="宋体"/>
        </w:rPr>
      </w:pPr>
      <w:r>
        <w:rPr>
          <w:rFonts w:ascii="宋体" w:hAnsi="宋体"/>
        </w:rPr>
        <w:t>（5）同一层混凝土的施工必须尽量均匀对称的进行。使用插入式振捣器时移动间距不超过振捣器作用半径的1.5倍。与侧模应保持5cm～10cm的距离，插入下层砼5cm～10cm；每一处振捣完应边振捣边提出振动棒，振动棒不能碰撞模板、钢筋及其它预埋件。振捣器振动砼时，必须振动到该处砼密实，密实的砼不下沉、不再冒出气泡，表面呈现平坦泛浆。</w:t>
      </w:r>
    </w:p>
    <w:p w:rsidR="00E57DEF" w:rsidRDefault="00E57DEF" w:rsidP="00E57DEF">
      <w:pPr>
        <w:ind w:firstLine="480"/>
        <w:rPr>
          <w:rFonts w:ascii="宋体" w:hAnsi="宋体"/>
        </w:rPr>
      </w:pPr>
      <w:r>
        <w:rPr>
          <w:rFonts w:ascii="宋体" w:hAnsi="宋体"/>
        </w:rPr>
        <w:t>（6）在旧混凝土面上浇注混凝土之前必须进行清除浮渣并湿润旧混凝土表面。</w:t>
      </w:r>
    </w:p>
    <w:p w:rsidR="00E57DEF" w:rsidRDefault="00E57DEF" w:rsidP="00E57DEF">
      <w:pPr>
        <w:ind w:firstLine="480"/>
        <w:rPr>
          <w:rFonts w:ascii="宋体" w:hAnsi="宋体"/>
        </w:rPr>
      </w:pPr>
      <w:r>
        <w:rPr>
          <w:rFonts w:ascii="宋体" w:hAnsi="宋体"/>
        </w:rPr>
        <w:t>（7）严格控制好混凝土的</w:t>
      </w:r>
      <w:r>
        <w:rPr>
          <w:rFonts w:ascii="宋体" w:hAnsi="宋体" w:hint="eastAsia"/>
        </w:rPr>
        <w:t>坍</w:t>
      </w:r>
      <w:r>
        <w:rPr>
          <w:rFonts w:ascii="宋体" w:hAnsi="宋体"/>
        </w:rPr>
        <w:t>落度、入模温度，高温天气的骨料必须采用降温措施，泵管和运输车辆必须覆盖降温。</w:t>
      </w:r>
    </w:p>
    <w:p w:rsidR="00E57DEF" w:rsidRDefault="00E57DEF" w:rsidP="00E57DEF">
      <w:pPr>
        <w:ind w:firstLine="480"/>
        <w:rPr>
          <w:rFonts w:ascii="宋体" w:hAnsi="宋体"/>
        </w:rPr>
      </w:pPr>
      <w:r>
        <w:rPr>
          <w:rFonts w:ascii="宋体" w:hAnsi="宋体"/>
        </w:rPr>
        <w:t>（8）针对墩身预埋件多的情况，对不同的预埋件采用不同的处理措施，如塔吊、电梯的预埋件采用预埋螺母的形式，拆除后用砼锥块加环氧树脂粘结剂封填；临时固定模板的对拉杆采用塑料管保护，拆模时一并把拉杆拔出，外露的塑料管切齐混凝土面。</w:t>
      </w:r>
    </w:p>
    <w:p w:rsidR="00E57DEF" w:rsidRDefault="00E57DEF" w:rsidP="00E57DEF">
      <w:pPr>
        <w:ind w:firstLine="480"/>
        <w:rPr>
          <w:rFonts w:ascii="宋体" w:hAnsi="宋体"/>
        </w:rPr>
      </w:pPr>
      <w:r>
        <w:rPr>
          <w:rFonts w:ascii="宋体" w:hAnsi="宋体"/>
        </w:rPr>
        <w:t>4、悬浇施工</w:t>
      </w:r>
    </w:p>
    <w:p w:rsidR="00E57DEF" w:rsidRDefault="00E57DEF" w:rsidP="00E57DEF">
      <w:pPr>
        <w:ind w:firstLine="480"/>
        <w:rPr>
          <w:rFonts w:ascii="宋体" w:hAnsi="宋体"/>
        </w:rPr>
      </w:pPr>
      <w:r>
        <w:rPr>
          <w:rFonts w:ascii="宋体" w:hAnsi="宋体"/>
        </w:rPr>
        <w:t>0、1#号块采用托架浇筑，顺桥向用扇形或门式托架将0、1#块梁段临时支承，设三角撑架焊接在墩柱预埋钢板上。2-19#号块采用挂篮悬臂浇筑，在施工前应对托架、挂篮进行设计，在砼浇筑前，对挂篮、模板、预应力筋管道、钢筋、预埋件、砼材料、配合比、机械设备、砼接缝处理情况进行全面检查，经确认后方可浇筑。</w:t>
      </w:r>
    </w:p>
    <w:p w:rsidR="00E57DEF" w:rsidRDefault="00E57DEF" w:rsidP="00E57DEF">
      <w:pPr>
        <w:ind w:firstLine="480"/>
        <w:rPr>
          <w:rFonts w:ascii="宋体" w:hAnsi="宋体"/>
        </w:rPr>
      </w:pPr>
      <w:r>
        <w:rPr>
          <w:rFonts w:ascii="宋体" w:hAnsi="宋体"/>
        </w:rPr>
        <w:t>浇筑砼时，从悬臂端开始，两个悬臂端对称均衡地进行浇筑，浇筑肋板砼时，两侧肋板应同时分层进行。浇筑顶板及翼板砼时，从外侧向内侧一次完成，以防发生裂纹。为使浇筑砼时砼策略不致引起挂篮变形，从而避免砼开裂，可采取下列措施：</w:t>
      </w:r>
    </w:p>
    <w:p w:rsidR="00E57DEF" w:rsidRDefault="00E57DEF" w:rsidP="00E57DEF">
      <w:pPr>
        <w:ind w:firstLine="480"/>
        <w:rPr>
          <w:rFonts w:ascii="宋体" w:hAnsi="宋体"/>
        </w:rPr>
      </w:pPr>
      <w:r>
        <w:rPr>
          <w:rFonts w:ascii="宋体" w:hAnsi="宋体"/>
        </w:rPr>
        <w:lastRenderedPageBreak/>
        <w:t>浇筑砼前，先用水箱灌以相当于砼重的水，代替砼重；然后在浇筑砼过程中，逐渐放水使挂篮的负荷和挠度基本不变。根据浇筑砼重力的变化，随时调整吊带高度。将底模支承在千斤顶上，根据浇筑砼重力变化，随时调整底模下的千斤顶，抵消挠度变形。</w:t>
      </w:r>
    </w:p>
    <w:p w:rsidR="00E57DEF" w:rsidRDefault="00E57DEF" w:rsidP="00E57DEF">
      <w:pPr>
        <w:ind w:firstLine="480"/>
        <w:rPr>
          <w:rFonts w:ascii="宋体" w:hAnsi="宋体"/>
        </w:rPr>
      </w:pPr>
      <w:r>
        <w:rPr>
          <w:rFonts w:ascii="宋体" w:hAnsi="宋体"/>
        </w:rPr>
        <w:t>为了使成桥后的桥面线形达到或接近设计曲线，在悬臂浇筑时进行标高控制，在施工中对已浇或准备浇筑的箱梁在各工序中的挠度、温度等进行观察，并以此随时调整悬浇段的立模标高。测点布置：桥轴轴线及上下腹板的中心轴线组成三条纵轴线，每段的前沿和三条纵轴的交叉点设置为测点。在0、1#块上设置临时水准点，按挂篮就位、砼浇筑前、砼浇筑后、张拉后几个阶段进行观测，对温度观测及应力的观测根据需要进行。</w:t>
      </w:r>
    </w:p>
    <w:p w:rsidR="00E57DEF" w:rsidRDefault="00E57DEF" w:rsidP="00E57DEF">
      <w:pPr>
        <w:pStyle w:val="af1"/>
        <w:ind w:firstLine="643"/>
      </w:pPr>
      <w:bookmarkStart w:id="126" w:name="_Toc283599241"/>
      <w:r>
        <w:t>第七节、雨季施工安排</w:t>
      </w:r>
      <w:bookmarkEnd w:id="126"/>
    </w:p>
    <w:p w:rsidR="00E57DEF" w:rsidRDefault="00E57DEF" w:rsidP="00E57DEF">
      <w:pPr>
        <w:ind w:firstLine="480"/>
        <w:rPr>
          <w:rFonts w:ascii="宋体" w:hAnsi="宋体"/>
        </w:rPr>
      </w:pPr>
      <w:r>
        <w:rPr>
          <w:rFonts w:ascii="宋体" w:hAnsi="宋体"/>
        </w:rPr>
        <w:t>1、施工安排上合理调配，桥梁基础施工尽量避开雨季施工。</w:t>
      </w:r>
    </w:p>
    <w:p w:rsidR="00E57DEF" w:rsidRDefault="00E57DEF" w:rsidP="00E57DEF">
      <w:pPr>
        <w:ind w:firstLine="480"/>
        <w:rPr>
          <w:rFonts w:ascii="宋体" w:hAnsi="宋体"/>
        </w:rPr>
      </w:pPr>
      <w:r>
        <w:rPr>
          <w:rFonts w:ascii="宋体" w:hAnsi="宋体"/>
        </w:rPr>
        <w:t>2、临设工程设计和施工充分考虑防雨要求，施工便道防排水系统安排专人维护，降雨前后定位巡查排险，并设置明显的通行指示标志。</w:t>
      </w:r>
    </w:p>
    <w:p w:rsidR="00E57DEF" w:rsidRDefault="00E57DEF" w:rsidP="00E57DEF">
      <w:pPr>
        <w:ind w:firstLine="480"/>
        <w:rPr>
          <w:rFonts w:ascii="宋体" w:hAnsi="宋体"/>
        </w:rPr>
      </w:pPr>
      <w:r>
        <w:rPr>
          <w:rFonts w:ascii="宋体" w:hAnsi="宋体"/>
        </w:rPr>
        <w:t>3、雨季前，对所有用电设备进行安全检查，落实防雨措施；对现场机械设备的停放做出安排，确保施工工序不因雨患影响正常进行。</w:t>
      </w:r>
    </w:p>
    <w:p w:rsidR="00E57DEF" w:rsidRDefault="00E57DEF" w:rsidP="00E57DEF">
      <w:pPr>
        <w:ind w:firstLine="480"/>
        <w:rPr>
          <w:rFonts w:ascii="宋体" w:hAnsi="宋体"/>
        </w:rPr>
      </w:pPr>
      <w:r>
        <w:rPr>
          <w:rFonts w:ascii="宋体" w:hAnsi="宋体"/>
        </w:rPr>
        <w:t>4、除及时掌握每日天气情况外，还与当地气象部门签订中长期天气预报协议，由当地气象部门定期提供旬、月气象预报，并据此合理进行施工安排。</w:t>
      </w:r>
    </w:p>
    <w:p w:rsidR="00E57DEF" w:rsidRDefault="00E57DEF" w:rsidP="00E57DEF">
      <w:pPr>
        <w:ind w:firstLine="480"/>
        <w:rPr>
          <w:rFonts w:ascii="宋体" w:hAnsi="宋体"/>
        </w:rPr>
      </w:pPr>
      <w:r>
        <w:rPr>
          <w:rFonts w:ascii="宋体" w:hAnsi="宋体"/>
        </w:rPr>
        <w:t>5、雨季路基施工重点做好施工单元防排水。填方位置处遇急雨天气进行临时压实，减少雨水下渗；开挖机械作业跨线合理安排，保证作业单元不积水。</w:t>
      </w:r>
    </w:p>
    <w:p w:rsidR="00E57DEF" w:rsidRDefault="00E57DEF" w:rsidP="00E57DEF">
      <w:pPr>
        <w:ind w:firstLine="480"/>
        <w:rPr>
          <w:rFonts w:ascii="宋体" w:hAnsi="宋体"/>
        </w:rPr>
      </w:pPr>
      <w:r>
        <w:rPr>
          <w:rFonts w:ascii="宋体" w:hAnsi="宋体"/>
        </w:rPr>
        <w:t>6、雨季砼作业根据天气预报进行进度安排，特殊地点配置专用排水设备。制梁作业备用防雨棚等设施，确保连续作业。</w:t>
      </w:r>
    </w:p>
    <w:p w:rsidR="00E57DEF" w:rsidRDefault="00E57DEF" w:rsidP="00E57DEF">
      <w:pPr>
        <w:pStyle w:val="af1"/>
        <w:ind w:firstLine="643"/>
      </w:pPr>
      <w:bookmarkStart w:id="127" w:name="_Toc283599242"/>
      <w:r>
        <w:t>第八节、成品半成品保护措施</w:t>
      </w:r>
      <w:bookmarkEnd w:id="127"/>
    </w:p>
    <w:p w:rsidR="00E57DEF" w:rsidRDefault="00E57DEF" w:rsidP="00E57DEF">
      <w:pPr>
        <w:ind w:firstLine="480"/>
        <w:rPr>
          <w:rFonts w:ascii="宋体" w:hAnsi="宋体"/>
        </w:rPr>
      </w:pPr>
      <w:r>
        <w:rPr>
          <w:rFonts w:ascii="宋体" w:hAnsi="宋体"/>
        </w:rPr>
        <w:t>1、施工作业前应熟悉图纸，制订多工种交叉作业计划，既要考虑在时间上保证工程进度顺利进行，又要考虑保证交叉施工不产生相互干扰，防止盲目施工和不合理赶工期而造成的互相损坏、反复污染等现象的产生。</w:t>
      </w:r>
    </w:p>
    <w:p w:rsidR="00E57DEF" w:rsidRDefault="00E57DEF" w:rsidP="00E57DEF">
      <w:pPr>
        <w:ind w:firstLine="480"/>
        <w:rPr>
          <w:rFonts w:ascii="宋体" w:hAnsi="宋体"/>
        </w:rPr>
      </w:pPr>
      <w:r>
        <w:rPr>
          <w:rFonts w:ascii="宋体" w:hAnsi="宋体"/>
        </w:rPr>
        <w:t>2、教育职工有保护成品和半成品的意识，以合同、协议等形式明确各工种对上道工序质量的保护责任及本工序工程的防护，提高产品保护的责任心。材料质量应符合标准或合同的规定，并有出厂合格证书，材料进场要进行验收，材料堆放、保管及运输应有防止损坏的措施。上道工序与下道工序应办理必要的交接手续，以明确各方的责任。在工程回填阶段，尤其是收尾阶段，应有专人分层、分片看管，以防产品损坏。</w:t>
      </w:r>
    </w:p>
    <w:p w:rsidR="00E57DEF" w:rsidRDefault="00E57DEF" w:rsidP="00E57DEF">
      <w:pPr>
        <w:ind w:firstLine="480"/>
        <w:rPr>
          <w:rFonts w:ascii="宋体" w:hAnsi="宋体"/>
        </w:rPr>
      </w:pPr>
    </w:p>
    <w:p w:rsidR="00E57DEF" w:rsidRDefault="00E57DEF" w:rsidP="00E57DEF">
      <w:pPr>
        <w:ind w:firstLine="480"/>
        <w:rPr>
          <w:rFonts w:ascii="宋体" w:hAnsi="宋体"/>
        </w:rPr>
      </w:pPr>
    </w:p>
    <w:p w:rsidR="00E57DEF" w:rsidRDefault="00E57DEF" w:rsidP="00E57DEF">
      <w:pPr>
        <w:ind w:firstLine="480"/>
        <w:rPr>
          <w:rFonts w:ascii="宋体" w:hAnsi="宋体"/>
        </w:rPr>
      </w:pPr>
    </w:p>
    <w:p w:rsidR="00E57DEF" w:rsidRDefault="00E57DEF" w:rsidP="00E57DEF">
      <w:pPr>
        <w:ind w:firstLine="480"/>
        <w:rPr>
          <w:rFonts w:ascii="宋体" w:hAnsi="宋体"/>
        </w:rPr>
      </w:pPr>
    </w:p>
    <w:p w:rsidR="00E57DEF" w:rsidRDefault="00E57DEF" w:rsidP="00E57DEF">
      <w:pPr>
        <w:pStyle w:val="af0"/>
        <w:ind w:firstLine="723"/>
      </w:pPr>
      <w:bookmarkStart w:id="128" w:name="_Toc283599243"/>
      <w:r>
        <w:t>第八章</w:t>
      </w:r>
      <w:r>
        <w:t xml:space="preserve">  </w:t>
      </w:r>
      <w:r>
        <w:t>安全</w:t>
      </w:r>
      <w:r>
        <w:rPr>
          <w:rFonts w:hint="eastAsia"/>
        </w:rPr>
        <w:t>管理</w:t>
      </w:r>
      <w:r>
        <w:t>措施和保证体系</w:t>
      </w:r>
      <w:bookmarkEnd w:id="128"/>
    </w:p>
    <w:p w:rsidR="00E57DEF" w:rsidRDefault="00E57DEF" w:rsidP="00E57DEF">
      <w:pPr>
        <w:pStyle w:val="af1"/>
        <w:ind w:firstLine="643"/>
      </w:pPr>
      <w:bookmarkStart w:id="129" w:name="_Toc283599244"/>
      <w:r>
        <w:t>第一节、安全生产目标</w:t>
      </w:r>
      <w:bookmarkEnd w:id="129"/>
      <w:r>
        <w:t xml:space="preserve">  </w:t>
      </w:r>
    </w:p>
    <w:p w:rsidR="00E57DEF" w:rsidRDefault="00E57DEF" w:rsidP="00E57DEF">
      <w:pPr>
        <w:ind w:right="22" w:firstLineChars="225" w:firstLine="540"/>
        <w:jc w:val="left"/>
        <w:rPr>
          <w:rFonts w:ascii="宋体" w:hAnsi="宋体"/>
        </w:rPr>
      </w:pPr>
      <w:r>
        <w:rPr>
          <w:rFonts w:ascii="宋体" w:hAnsi="宋体"/>
        </w:rPr>
        <w:t>生产安全事故死亡人数为零；</w:t>
      </w:r>
    </w:p>
    <w:p w:rsidR="00E57DEF" w:rsidRDefault="00E57DEF" w:rsidP="00E57DEF">
      <w:pPr>
        <w:ind w:right="22" w:firstLineChars="225" w:firstLine="540"/>
        <w:jc w:val="left"/>
        <w:rPr>
          <w:rFonts w:ascii="宋体" w:hAnsi="宋体"/>
        </w:rPr>
      </w:pPr>
      <w:r>
        <w:rPr>
          <w:rFonts w:ascii="宋体" w:hAnsi="宋体"/>
        </w:rPr>
        <w:t>无重、特大事故、无瞒报、谎报、迟报事故；</w:t>
      </w:r>
    </w:p>
    <w:p w:rsidR="00E57DEF" w:rsidRDefault="00E57DEF" w:rsidP="00E57DEF">
      <w:pPr>
        <w:ind w:right="22" w:firstLineChars="225" w:firstLine="540"/>
        <w:jc w:val="left"/>
        <w:rPr>
          <w:rFonts w:ascii="宋体" w:hAnsi="宋体"/>
        </w:rPr>
      </w:pPr>
      <w:r>
        <w:rPr>
          <w:rFonts w:ascii="宋体" w:hAnsi="宋体"/>
        </w:rPr>
        <w:t>重伤、轻伤事故率为0.4‰；</w:t>
      </w:r>
    </w:p>
    <w:p w:rsidR="00E57DEF" w:rsidRDefault="00E57DEF" w:rsidP="00E57DEF">
      <w:pPr>
        <w:ind w:right="22" w:firstLineChars="225" w:firstLine="540"/>
        <w:jc w:val="left"/>
        <w:rPr>
          <w:rFonts w:ascii="宋体" w:hAnsi="宋体"/>
        </w:rPr>
      </w:pPr>
      <w:r>
        <w:rPr>
          <w:rFonts w:ascii="宋体" w:hAnsi="宋体"/>
        </w:rPr>
        <w:t>职责范围内火灾事故死亡人数为零；</w:t>
      </w:r>
    </w:p>
    <w:p w:rsidR="00E57DEF" w:rsidRDefault="00E57DEF" w:rsidP="00E57DEF">
      <w:pPr>
        <w:ind w:right="22" w:firstLineChars="225" w:firstLine="540"/>
        <w:jc w:val="left"/>
        <w:rPr>
          <w:rFonts w:ascii="宋体" w:hAnsi="宋体"/>
        </w:rPr>
      </w:pPr>
      <w:r>
        <w:rPr>
          <w:rFonts w:ascii="宋体" w:hAnsi="宋体"/>
        </w:rPr>
        <w:t>职责范围内经济损失事故一万元（含一万元）以上为零；</w:t>
      </w:r>
    </w:p>
    <w:p w:rsidR="00E57DEF" w:rsidRDefault="00E57DEF" w:rsidP="00E57DEF">
      <w:pPr>
        <w:ind w:right="22" w:firstLineChars="225" w:firstLine="540"/>
        <w:jc w:val="left"/>
        <w:rPr>
          <w:rFonts w:ascii="宋体" w:hAnsi="宋体"/>
        </w:rPr>
      </w:pPr>
      <w:r>
        <w:rPr>
          <w:rFonts w:ascii="宋体" w:hAnsi="宋体"/>
        </w:rPr>
        <w:t>职责范围内道路交通事故死亡人数为零。</w:t>
      </w:r>
    </w:p>
    <w:p w:rsidR="00E57DEF" w:rsidRDefault="00E57DEF" w:rsidP="00E57DEF">
      <w:pPr>
        <w:pStyle w:val="af1"/>
        <w:ind w:firstLine="643"/>
      </w:pPr>
      <w:bookmarkStart w:id="130" w:name="_Toc283599245"/>
      <w:r>
        <w:t>第二节、安全事故应急预案</w:t>
      </w:r>
      <w:bookmarkEnd w:id="130"/>
    </w:p>
    <w:p w:rsidR="00E57DEF" w:rsidRDefault="00E57DEF" w:rsidP="00E57DEF">
      <w:pPr>
        <w:ind w:leftChars="-26" w:left="-62" w:right="22" w:firstLine="480"/>
        <w:rPr>
          <w:rFonts w:ascii="宋体" w:hAnsi="宋体"/>
        </w:rPr>
      </w:pPr>
      <w:r>
        <w:rPr>
          <w:rFonts w:ascii="宋体" w:hAnsi="宋体"/>
        </w:rPr>
        <w:t>为确保施工时保障工人的生命财产安全，为提高快速反应和协调能力，加强突发事故应急抢救措施，结合本项目实际，制定安全事故应急预案。</w:t>
      </w:r>
      <w:r>
        <w:rPr>
          <w:rFonts w:ascii="宋体" w:hAnsi="宋体"/>
        </w:rPr>
        <w:br/>
        <w:t xml:space="preserve">　1、组织机构</w:t>
      </w:r>
      <w:r>
        <w:rPr>
          <w:rFonts w:ascii="宋体" w:hAnsi="宋体"/>
        </w:rPr>
        <w:br/>
        <w:t xml:space="preserve">　　项目部成立应急救援工作小组，突发事件一旦发生，应急救援工作小组将迅速运转。</w:t>
      </w:r>
    </w:p>
    <w:p w:rsidR="00E57DEF" w:rsidRDefault="00E57DEF" w:rsidP="00E57DEF">
      <w:pPr>
        <w:ind w:leftChars="-26" w:left="-62" w:right="22" w:firstLine="480"/>
        <w:rPr>
          <w:rFonts w:ascii="宋体" w:hAnsi="宋体"/>
        </w:rPr>
      </w:pPr>
      <w:r>
        <w:rPr>
          <w:rFonts w:ascii="宋体" w:hAnsi="宋体"/>
        </w:rPr>
        <w:t>（1）、应急救援工作小组组织机构如下：组长项目经理、副组长项目工程师、成员有关业务部门负责人组成。本项目的所有单位和人员都有参加急救抢险的义务。工作小组下设救援组、事故处理组、联络组、警戒组四个业务组，定联系方式通讯录。</w:t>
      </w:r>
    </w:p>
    <w:p w:rsidR="00E57DEF" w:rsidRDefault="00E57DEF" w:rsidP="00E57DEF">
      <w:pPr>
        <w:ind w:leftChars="-26" w:left="-62" w:right="22" w:firstLine="480"/>
        <w:rPr>
          <w:rFonts w:ascii="宋体" w:hAnsi="宋体"/>
        </w:rPr>
      </w:pPr>
      <w:r>
        <w:rPr>
          <w:rFonts w:ascii="宋体" w:hAnsi="宋体"/>
        </w:rPr>
        <w:t>（2）、应急救援工作小组为本项目安全事故应急救援工作的统一指挥机构，负责与业主、监理及监控单位的联系、协调，落实有关部门的安全指令，检查、督导本单位日常的应急准备工作。发生事故隐患后负责应急响应工作，调集抢险力量，并指挥进行抢险救灾、物资转移，及时与监理、业主及外部救援力量如110、120取得联系，寻求社会帮助；负责善后处理工作，形成书面材料报监理、业主及公司有关部门。</w:t>
      </w:r>
      <w:r>
        <w:rPr>
          <w:rFonts w:ascii="宋体" w:hAnsi="宋体"/>
        </w:rPr>
        <w:br/>
        <w:t xml:space="preserve">　　救援组：主要负责人员和物资的抢救、疏散，排除险情及排除救援障碍。</w:t>
      </w:r>
      <w:r>
        <w:rPr>
          <w:rFonts w:ascii="宋体" w:hAnsi="宋体"/>
        </w:rPr>
        <w:br/>
        <w:t xml:space="preserve">　　事故处理组：按事故预案使用各种安全可靠的手段，迅速控制事故的发展。并针对现场具体情况，向救援组提供相应的救援方法和必要的施救工具及条件。</w:t>
      </w:r>
      <w:r>
        <w:rPr>
          <w:rFonts w:ascii="宋体" w:hAnsi="宋体"/>
        </w:rPr>
        <w:br/>
        <w:t xml:space="preserve">　　联络组：负责事故报警和上报，以及现场救援联络、后勤供应，接应外部专业救援单位施救。指挥、清点、联络各类人员。</w:t>
      </w:r>
      <w:r>
        <w:rPr>
          <w:rFonts w:ascii="宋体" w:hAnsi="宋体"/>
        </w:rPr>
        <w:br/>
      </w:r>
      <w:r>
        <w:rPr>
          <w:rFonts w:ascii="宋体" w:hAnsi="宋体"/>
        </w:rPr>
        <w:lastRenderedPageBreak/>
        <w:t xml:space="preserve">　　警戒组：主要负责安全警戒任务，维护事故现场秩序，劝退遣散现场围观人员，禁止无关人员进入现场保护区。</w:t>
      </w:r>
      <w:r>
        <w:rPr>
          <w:rFonts w:ascii="宋体" w:hAnsi="宋体"/>
        </w:rPr>
        <w:br/>
        <w:t xml:space="preserve">　　2、应急准备</w:t>
      </w:r>
      <w:r>
        <w:rPr>
          <w:rFonts w:ascii="宋体" w:hAnsi="宋体"/>
        </w:rPr>
        <w:br/>
        <w:t xml:space="preserve">　　工作小组在日常工作中组织相关人员学习应急预案，了解各自的工作职责，熟悉应急处理和响应程序。</w:t>
      </w:r>
      <w:r>
        <w:rPr>
          <w:rFonts w:ascii="宋体" w:hAnsi="宋体"/>
        </w:rPr>
        <w:br/>
        <w:t xml:space="preserve">　　对安全隐患登记造册，实行日常监管和动态监管，督促有关单位及时整改，确保隐患整改率。</w:t>
      </w:r>
      <w:r>
        <w:rPr>
          <w:rFonts w:ascii="宋体" w:hAnsi="宋体"/>
        </w:rPr>
        <w:br/>
        <w:t xml:space="preserve">　　各种应急器材准备要充分，认真研究部署位置，确保及时到位，加强对抢险物资、设备的维护保养和操作人员教育培训。</w:t>
      </w:r>
      <w:r>
        <w:rPr>
          <w:rFonts w:ascii="宋体" w:hAnsi="宋体"/>
        </w:rPr>
        <w:br/>
        <w:t xml:space="preserve">　　保持现场的通讯、交通畅通，确保事故信息及时传递，抢险人员、设备能及时介入，实施有效救援。建立严格的现场安全值班制度。</w:t>
      </w:r>
      <w:r>
        <w:rPr>
          <w:rFonts w:ascii="宋体" w:hAnsi="宋体"/>
        </w:rPr>
        <w:br/>
        <w:t xml:space="preserve">　　3、应急处理和响应工作程序</w:t>
      </w:r>
      <w:r>
        <w:rPr>
          <w:rFonts w:ascii="宋体" w:hAnsi="宋体"/>
        </w:rPr>
        <w:br/>
        <w:t xml:space="preserve">　　在接到监控单位或现场险情通知后，救援工作小组人员在10分钟内必须迅速进入各自工作岗位，同时立即组织有关人员核实情况，下达人员撤离命令，并及时向监理、业主及公司有关业务部门通报险情情况并通报本单位进行救援、抢险和处理情况。</w:t>
      </w:r>
      <w:r>
        <w:rPr>
          <w:rFonts w:ascii="宋体" w:hAnsi="宋体"/>
        </w:rPr>
        <w:br/>
        <w:t xml:space="preserve">　　急救业务组成员应在15分钟内到齐，按本部门应急预案协调做好救援、抢险和应急处理工作。</w:t>
      </w:r>
      <w:r>
        <w:rPr>
          <w:rFonts w:ascii="宋体" w:hAnsi="宋体"/>
        </w:rPr>
        <w:br/>
        <w:t xml:space="preserve">　　各业务组按照分工迅速展开工作，并视情况及时与外部相关方联系寻求支援。</w:t>
      </w:r>
      <w:r>
        <w:rPr>
          <w:rFonts w:ascii="宋体" w:hAnsi="宋体"/>
        </w:rPr>
        <w:br/>
        <w:t xml:space="preserve">　　根据发生事故的性质，各业务组及时制定临时应急处理措施，进行有效控制，防止事故的蔓延、扩大。随时向相关部门、监理、业主汇报现场应急处理情况，提出合理建议，并迅速落实上级部门的有关指示。</w:t>
      </w:r>
      <w:r>
        <w:rPr>
          <w:rFonts w:ascii="宋体" w:hAnsi="宋体"/>
        </w:rPr>
        <w:br/>
        <w:t xml:space="preserve">　　4、应急救援措施</w:t>
      </w:r>
      <w:r>
        <w:rPr>
          <w:rFonts w:ascii="宋体" w:hAnsi="宋体"/>
        </w:rPr>
        <w:br/>
        <w:t xml:space="preserve">　　①．应急救援原则</w:t>
      </w:r>
      <w:r>
        <w:rPr>
          <w:rFonts w:ascii="宋体" w:hAnsi="宋体"/>
        </w:rPr>
        <w:br/>
        <w:t xml:space="preserve">　　以确保工作人员生命为第一原则，其次是控制设备和材料的损失。应急救援关键是速度，救援时间就是生命。此外要培养施工人员正确的处险意识，凡发现险情要立刻使用事故报警系统进行通报，应急救援响应者必须是应急救援成员，其他人员应该撤离至安全区域，并服从应急救援成员的指挥。</w:t>
      </w:r>
      <w:r>
        <w:rPr>
          <w:rFonts w:ascii="宋体" w:hAnsi="宋体"/>
        </w:rPr>
        <w:br/>
        <w:t xml:space="preserve">　　发生安全事故隐患时，要充分利用现场的施救资源，采取必要的安全措施，首先迅速撤离施工人员，确保人员零伤亡。</w:t>
      </w:r>
      <w:r>
        <w:rPr>
          <w:rFonts w:ascii="宋体" w:hAnsi="宋体"/>
        </w:rPr>
        <w:br/>
        <w:t xml:space="preserve">　　②．现场处置</w:t>
      </w:r>
      <w:r>
        <w:rPr>
          <w:rFonts w:ascii="宋体" w:hAnsi="宋体"/>
        </w:rPr>
        <w:br/>
        <w:t xml:space="preserve">　　对可以安全撤离的机械设备、材料等进行有序指挥，可靠撤离，尽量减少损失。</w:t>
      </w:r>
      <w:r>
        <w:rPr>
          <w:rFonts w:ascii="宋体" w:hAnsi="宋体"/>
        </w:rPr>
        <w:br/>
      </w:r>
      <w:r>
        <w:rPr>
          <w:rFonts w:ascii="宋体" w:hAnsi="宋体"/>
        </w:rPr>
        <w:lastRenderedPageBreak/>
        <w:t xml:space="preserve">　　邀请监理、业主、监控单位及技术专家研究商讨处置方案，制定详细、周密的处置措施，对救援力量进行详细分工，严密组织实施落实，彻底消除现场不安全因素。</w:t>
      </w:r>
      <w:r>
        <w:rPr>
          <w:rFonts w:ascii="宋体" w:hAnsi="宋体"/>
        </w:rPr>
        <w:br/>
        <w:t xml:space="preserve">　　③．事故报警</w:t>
      </w:r>
      <w:r>
        <w:rPr>
          <w:rFonts w:ascii="宋体" w:hAnsi="宋体"/>
        </w:rPr>
        <w:br/>
        <w:t xml:space="preserve">　　一旦发生伤亡事故，要根据人员伤亡情况及时请求社会救援，做好事故现场的保护工作。</w:t>
      </w:r>
      <w:r>
        <w:rPr>
          <w:rFonts w:ascii="宋体" w:hAnsi="宋体"/>
        </w:rPr>
        <w:br/>
        <w:t xml:space="preserve">　5、应急处理支持与反馈</w:t>
      </w:r>
      <w:r>
        <w:rPr>
          <w:rFonts w:ascii="宋体" w:hAnsi="宋体"/>
        </w:rPr>
        <w:br/>
        <w:t xml:space="preserve">　　①．应急处理工作结束后，项目部在24小时内编制报告，报监理、业主及公司相关部门。报告应包括以下内容：发生事故的单位及事故发生的时间、地点、事故的简要经过、直接经济损失的初步估计、事故原因、性质的初步判断、事故抢救处理的情况、需要有关部门和单位协助、支持的事宜、事故报告人、报告时间等。</w:t>
      </w:r>
      <w:r>
        <w:rPr>
          <w:rFonts w:ascii="宋体" w:hAnsi="宋体"/>
        </w:rPr>
        <w:br/>
        <w:t xml:space="preserve">　　②．紧急情况或事故处理结束后，项目部及相关人员应进行总结、分析，吸取事故教训，及时整改，防止类似事故再次发生。</w:t>
      </w:r>
      <w:r>
        <w:rPr>
          <w:rFonts w:ascii="宋体" w:hAnsi="宋体"/>
        </w:rPr>
        <w:br/>
        <w:t xml:space="preserve">  　③．对在事故的抢救、指挥、信息报送等方面有突出贡献的单位和个人，项目部将按照有关规定给予表彰和奖励。</w:t>
      </w:r>
    </w:p>
    <w:p w:rsidR="00E57DEF" w:rsidRDefault="00E57DEF" w:rsidP="00E57DEF">
      <w:pPr>
        <w:pStyle w:val="af1"/>
        <w:ind w:firstLine="643"/>
      </w:pPr>
      <w:bookmarkStart w:id="131" w:name="_Toc283599246"/>
      <w:r>
        <w:t>第三节、安全保证措施</w:t>
      </w:r>
      <w:bookmarkEnd w:id="131"/>
    </w:p>
    <w:p w:rsidR="00E57DEF" w:rsidRDefault="00E57DEF" w:rsidP="00E57DEF">
      <w:pPr>
        <w:pStyle w:val="a9"/>
        <w:spacing w:before="0" w:beforeAutospacing="0" w:after="0" w:afterAutospacing="0"/>
        <w:ind w:leftChars="-26" w:left="-62" w:right="23" w:firstLine="480"/>
        <w:rPr>
          <w:kern w:val="2"/>
        </w:rPr>
      </w:pPr>
      <w:r>
        <w:rPr>
          <w:kern w:val="2"/>
        </w:rPr>
        <w:t>1、安全技术保证措施</w:t>
      </w:r>
    </w:p>
    <w:p w:rsidR="00E57DEF" w:rsidRDefault="00E57DEF" w:rsidP="00E57DEF">
      <w:pPr>
        <w:ind w:firstLineChars="150" w:firstLine="360"/>
        <w:rPr>
          <w:rFonts w:ascii="宋体" w:hAnsi="宋体"/>
        </w:rPr>
      </w:pPr>
      <w:r>
        <w:rPr>
          <w:rFonts w:ascii="宋体" w:hAnsi="宋体"/>
        </w:rPr>
        <w:t>常见安全事故：触电、中毒或窒息、生物坠落、孔内坍方后大量土方伤人。在施工前针对这些事故制定具体的安全保证措施。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8"/>
        <w:gridCol w:w="8124"/>
      </w:tblGrid>
      <w:tr w:rsidR="00E57DEF" w:rsidTr="00DC274B">
        <w:tc>
          <w:tcPr>
            <w:tcW w:w="1678" w:type="dxa"/>
            <w:vAlign w:val="center"/>
          </w:tcPr>
          <w:p w:rsidR="00E57DEF" w:rsidRDefault="00E57DEF" w:rsidP="00DC274B">
            <w:pPr>
              <w:ind w:firstLine="480"/>
              <w:jc w:val="center"/>
              <w:rPr>
                <w:rFonts w:ascii="宋体" w:hAnsi="宋体"/>
              </w:rPr>
            </w:pPr>
            <w:r>
              <w:rPr>
                <w:rFonts w:ascii="宋体" w:hAnsi="宋体"/>
              </w:rPr>
              <w:t>项目</w:t>
            </w:r>
          </w:p>
        </w:tc>
        <w:tc>
          <w:tcPr>
            <w:tcW w:w="8124" w:type="dxa"/>
          </w:tcPr>
          <w:p w:rsidR="00E57DEF" w:rsidRDefault="00E57DEF" w:rsidP="00DC274B">
            <w:pPr>
              <w:ind w:firstLine="480"/>
              <w:jc w:val="center"/>
              <w:rPr>
                <w:rFonts w:ascii="宋体" w:hAnsi="宋体"/>
              </w:rPr>
            </w:pPr>
            <w:r>
              <w:rPr>
                <w:rFonts w:ascii="宋体" w:hAnsi="宋体"/>
              </w:rPr>
              <w:t>安全保证措施</w:t>
            </w:r>
          </w:p>
        </w:tc>
      </w:tr>
      <w:tr w:rsidR="00E57DEF" w:rsidTr="00DC274B">
        <w:tc>
          <w:tcPr>
            <w:tcW w:w="1678" w:type="dxa"/>
            <w:vAlign w:val="center"/>
          </w:tcPr>
          <w:p w:rsidR="00E57DEF" w:rsidRDefault="00E57DEF" w:rsidP="00DC274B">
            <w:pPr>
              <w:ind w:firstLine="480"/>
              <w:jc w:val="center"/>
              <w:rPr>
                <w:rFonts w:ascii="宋体" w:hAnsi="宋体"/>
              </w:rPr>
            </w:pPr>
            <w:r>
              <w:rPr>
                <w:rFonts w:ascii="宋体" w:hAnsi="宋体"/>
              </w:rPr>
              <w:t>孔内坠物</w:t>
            </w:r>
          </w:p>
        </w:tc>
        <w:tc>
          <w:tcPr>
            <w:tcW w:w="8124" w:type="dxa"/>
          </w:tcPr>
          <w:p w:rsidR="00E57DEF" w:rsidRDefault="00E57DEF" w:rsidP="00DC274B">
            <w:pPr>
              <w:ind w:firstLine="480"/>
              <w:rPr>
                <w:rFonts w:ascii="宋体" w:hAnsi="宋体"/>
              </w:rPr>
            </w:pPr>
            <w:r>
              <w:rPr>
                <w:rFonts w:ascii="宋体" w:hAnsi="宋体"/>
              </w:rPr>
              <w:t>孔内施工人员必须备戴安全帽，孔外应有专人监护，进行垂直运输时，需上下呼应，地面上的操作人员应为孔内人员着想，尽可能创造安全的施工条件。作业临时停止时，在孔口必须有盖子，防止人员从孔口掉入孔底。</w:t>
            </w:r>
          </w:p>
        </w:tc>
      </w:tr>
      <w:tr w:rsidR="00E57DEF" w:rsidTr="00DC274B">
        <w:tc>
          <w:tcPr>
            <w:tcW w:w="1678" w:type="dxa"/>
            <w:vAlign w:val="center"/>
          </w:tcPr>
          <w:p w:rsidR="00E57DEF" w:rsidRDefault="00E57DEF" w:rsidP="00DC274B">
            <w:pPr>
              <w:ind w:firstLine="480"/>
              <w:jc w:val="center"/>
              <w:rPr>
                <w:rFonts w:ascii="宋体" w:hAnsi="宋体"/>
              </w:rPr>
            </w:pPr>
            <w:r>
              <w:rPr>
                <w:rFonts w:ascii="宋体" w:hAnsi="宋体"/>
              </w:rPr>
              <w:t>避免坍孔</w:t>
            </w:r>
          </w:p>
        </w:tc>
        <w:tc>
          <w:tcPr>
            <w:tcW w:w="8124" w:type="dxa"/>
          </w:tcPr>
          <w:p w:rsidR="00E57DEF" w:rsidRDefault="00E57DEF" w:rsidP="00DC274B">
            <w:pPr>
              <w:ind w:firstLine="480"/>
              <w:rPr>
                <w:rFonts w:ascii="宋体" w:hAnsi="宋体"/>
              </w:rPr>
            </w:pPr>
            <w:r>
              <w:rPr>
                <w:rFonts w:ascii="宋体" w:hAnsi="宋体"/>
              </w:rPr>
              <w:t>坍孔原因很多：开挖面暴露时间过长；每段护圈砼分段过高，致使开挖面过高；挖孔被水浸泡；渗水严重等均会造成坍孔。应加强对施工人员的业务培训，由有挖孔桩经验的操作人员人孔作业。当遇到极差土层，来不及支模浇筑护圈砼时，对这种情况，可用钢制护圈替代，以能够及时支护。对于当天挖完土的该段护圈，应将砼浇筑完成。</w:t>
            </w:r>
          </w:p>
        </w:tc>
      </w:tr>
      <w:tr w:rsidR="00E57DEF" w:rsidTr="00DC274B">
        <w:tc>
          <w:tcPr>
            <w:tcW w:w="1678" w:type="dxa"/>
            <w:vAlign w:val="center"/>
          </w:tcPr>
          <w:p w:rsidR="00E57DEF" w:rsidRDefault="00E57DEF" w:rsidP="00DC274B">
            <w:pPr>
              <w:ind w:firstLine="480"/>
              <w:jc w:val="center"/>
              <w:rPr>
                <w:rFonts w:ascii="宋体" w:hAnsi="宋体"/>
              </w:rPr>
            </w:pPr>
            <w:r>
              <w:rPr>
                <w:rFonts w:ascii="宋体" w:hAnsi="宋体"/>
              </w:rPr>
              <w:t>中毒或</w:t>
            </w:r>
          </w:p>
          <w:p w:rsidR="00E57DEF" w:rsidRDefault="00E57DEF" w:rsidP="00DC274B">
            <w:pPr>
              <w:ind w:firstLine="480"/>
              <w:jc w:val="center"/>
              <w:rPr>
                <w:rFonts w:ascii="宋体" w:hAnsi="宋体"/>
              </w:rPr>
            </w:pPr>
            <w:r>
              <w:rPr>
                <w:rFonts w:ascii="宋体" w:hAnsi="宋体"/>
              </w:rPr>
              <w:t>窒息</w:t>
            </w:r>
          </w:p>
        </w:tc>
        <w:tc>
          <w:tcPr>
            <w:tcW w:w="8124" w:type="dxa"/>
          </w:tcPr>
          <w:p w:rsidR="00E57DEF" w:rsidRDefault="00E57DEF" w:rsidP="00DC274B">
            <w:pPr>
              <w:ind w:firstLine="480"/>
              <w:rPr>
                <w:rFonts w:ascii="宋体" w:hAnsi="宋体"/>
              </w:rPr>
            </w:pPr>
            <w:r>
              <w:rPr>
                <w:rFonts w:ascii="宋体" w:hAnsi="宋体"/>
              </w:rPr>
              <w:t>挖孔桩施工前，必须对地层中的有毒气体作充分的调研，必要时戴防毒面具进行作业。当孔内有操作人员作业时，应有足够的、清新的空气送人。鼓风机最好是电动的，如用柴油作动力，宜对送入孔内的空气先予以过滤，为防万一出现事故，孔内应设置急救软梯，工地上要配置简单有效的吸氧设</w:t>
            </w:r>
            <w:r>
              <w:rPr>
                <w:rFonts w:ascii="宋体" w:hAnsi="宋体"/>
              </w:rPr>
              <w:lastRenderedPageBreak/>
              <w:t>备</w:t>
            </w:r>
          </w:p>
        </w:tc>
      </w:tr>
      <w:tr w:rsidR="00E57DEF" w:rsidTr="00DC274B">
        <w:tc>
          <w:tcPr>
            <w:tcW w:w="1678" w:type="dxa"/>
            <w:vAlign w:val="center"/>
          </w:tcPr>
          <w:p w:rsidR="00E57DEF" w:rsidRDefault="00E57DEF" w:rsidP="00DC274B">
            <w:pPr>
              <w:ind w:firstLine="480"/>
              <w:jc w:val="center"/>
              <w:rPr>
                <w:rFonts w:ascii="宋体" w:hAnsi="宋体"/>
              </w:rPr>
            </w:pPr>
            <w:r>
              <w:rPr>
                <w:rFonts w:ascii="宋体" w:hAnsi="宋体"/>
              </w:rPr>
              <w:lastRenderedPageBreak/>
              <w:t>触电事故</w:t>
            </w:r>
          </w:p>
        </w:tc>
        <w:tc>
          <w:tcPr>
            <w:tcW w:w="8124" w:type="dxa"/>
          </w:tcPr>
          <w:p w:rsidR="00E57DEF" w:rsidRDefault="00E57DEF" w:rsidP="00DC274B">
            <w:pPr>
              <w:ind w:firstLine="480"/>
              <w:rPr>
                <w:rFonts w:ascii="宋体" w:hAnsi="宋体"/>
              </w:rPr>
            </w:pPr>
            <w:r>
              <w:rPr>
                <w:rFonts w:ascii="宋体" w:hAnsi="宋体"/>
              </w:rPr>
              <w:t>对常用电器、电缆，应经常检查，防止断裂或走电。操作人员到孔内作业应穿行橡胶靴，杜绝一切触电事故。</w:t>
            </w:r>
          </w:p>
        </w:tc>
      </w:tr>
    </w:tbl>
    <w:p w:rsidR="00E57DEF" w:rsidRDefault="00E57DEF" w:rsidP="00E57DEF">
      <w:pPr>
        <w:ind w:firstLine="480"/>
        <w:rPr>
          <w:rFonts w:ascii="宋体" w:hAnsi="宋体"/>
        </w:rPr>
      </w:pPr>
      <w:r>
        <w:rPr>
          <w:rFonts w:ascii="宋体" w:hAnsi="宋体"/>
        </w:rPr>
        <w:t>2、制度保证</w:t>
      </w:r>
      <w:r>
        <w:rPr>
          <w:rFonts w:ascii="宋体" w:hAnsi="宋体"/>
        </w:rPr>
        <w:br/>
        <w:t>（1）贯彻执行国家安全生产、劳动保护方面的方针、政策和法规。对职工进行安全教育，牢固树立“安全第一”的思想，坚持“安全生产、预防为主的”方针。</w:t>
      </w:r>
      <w:r>
        <w:rPr>
          <w:rFonts w:ascii="宋体" w:hAnsi="宋体"/>
        </w:rPr>
        <w:br/>
        <w:t>（2）建立健全安全生产保证体系，建立和实施安全生产责任制。项目经理是安全第一负责人，主管施工生产的项目副经理是安全生产直接责任人，项目主抓安全的副经理对劳动保护和安全生产的工作负责。</w:t>
      </w:r>
      <w:r>
        <w:rPr>
          <w:rFonts w:ascii="宋体" w:hAnsi="宋体"/>
        </w:rPr>
        <w:br/>
        <w:t>（3）根据施组和工程实际情况，编制详细的安全操作规程、细则、并制定切实可行的安全技术措施，分发至工班，组织逐条学习、落实，抓好“安全五同时”（即：在计划、布置、检查、总结、评比生产的同时，计划、布置、检查、总结、评比安全工作）和“三级安全教育”。</w:t>
      </w:r>
      <w:r>
        <w:rPr>
          <w:rFonts w:ascii="宋体" w:hAnsi="宋体"/>
        </w:rPr>
        <w:br/>
        <w:t>（4）严格执行交接班制度，坚持工前讲安全、工中检查安全、工后评安全的“三工制”活动。坚持每周一的安全活动日活动。</w:t>
      </w:r>
      <w:r>
        <w:rPr>
          <w:rFonts w:ascii="宋体" w:hAnsi="宋体"/>
        </w:rPr>
        <w:br/>
        <w:t>（5）每一工序开工前，做出详细的施工方案和实施措施及时做好施工技术及安全工作的交底，并在施工过程中督促检查，严格执行。</w:t>
      </w:r>
      <w:r>
        <w:rPr>
          <w:rFonts w:ascii="宋体" w:hAnsi="宋体"/>
        </w:rPr>
        <w:br/>
        <w:t>（6）坚持特殊工种持证上岗。</w:t>
      </w:r>
      <w:r>
        <w:rPr>
          <w:rFonts w:ascii="宋体" w:hAnsi="宋体"/>
        </w:rPr>
        <w:br/>
        <w:t>（7）坚持定期安全检查制度。项目部每月检查一次，工区每半个月检查一次，工班每天检查一次，发现不安全因素，立即指定专人限期整改。</w:t>
      </w:r>
      <w:r>
        <w:rPr>
          <w:rFonts w:ascii="宋体" w:hAnsi="宋体"/>
        </w:rPr>
        <w:br/>
        <w:t>（8）设立安全专项基金，对安全生产好的个人和班组给予重奖，对违章指挥、违章操作忽视安全的行为给予重罚，对造成安全事故者视其情节严肃处理。</w:t>
      </w:r>
      <w:r>
        <w:rPr>
          <w:rFonts w:ascii="宋体" w:hAnsi="宋体"/>
        </w:rPr>
        <w:br/>
        <w:t>（9）全员加强防雷电、防火、防洪等防灾期意识，建立防洪组织，配备消防设施，制订措施和管理制度，并落到实处。减少自然灾害造成损失。</w:t>
      </w:r>
      <w:r>
        <w:rPr>
          <w:rFonts w:ascii="宋体" w:hAnsi="宋体"/>
        </w:rPr>
        <w:br/>
        <w:t>（10）加强安全教育，提高员工安全意识，树立安全第一的思想，培养安全生产所必须具备的操作技能。</w:t>
      </w:r>
      <w:r>
        <w:rPr>
          <w:rFonts w:ascii="宋体" w:hAnsi="宋体"/>
        </w:rPr>
        <w:br/>
        <w:t>（11）做好职工的定期教育及新工人、变换工种工人、特种作业人员的安全教育，新进场工人（包括民工）未经三级教育不得上岗。新工法、新工艺、新设备、新材料及技术难度复杂的作业和危险较大的作业，要进行专门的安全教育，采取可靠的保证措施。</w:t>
      </w:r>
      <w:r>
        <w:rPr>
          <w:rFonts w:ascii="宋体" w:hAnsi="宋体"/>
        </w:rPr>
        <w:br/>
        <w:t>（12）坚持每个安全活动日的安全学习活动。</w:t>
      </w:r>
      <w:r>
        <w:rPr>
          <w:rFonts w:ascii="宋体" w:hAnsi="宋体"/>
        </w:rPr>
        <w:br/>
        <w:t>（13）规范执行安全检查制度。项目经理部保证检查制度的落实，规定检查时间和参加检查的人员。经理部每月检查一次，作业班组每天检查一次，非定期检查视工程情况进行，在施</w:t>
      </w:r>
      <w:r>
        <w:rPr>
          <w:rFonts w:ascii="宋体" w:hAnsi="宋体"/>
        </w:rPr>
        <w:lastRenderedPageBreak/>
        <w:t>工准备前、危险性大、季节变化、节假日前后等情况下100%检查。</w:t>
      </w:r>
      <w:r>
        <w:rPr>
          <w:rFonts w:ascii="宋体" w:hAnsi="宋体"/>
        </w:rPr>
        <w:br/>
        <w:t>（14）对检查发现的安全问题、安全隐患，要建立登记、整改、消项制度。定措施、定经费、定完成日期，在隐患没有消除前，必须采取可靠的仿护措施。如有危及人身安全的险情，立即停止施工，处理合格后方可施工。</w:t>
      </w:r>
      <w:r>
        <w:rPr>
          <w:rFonts w:ascii="宋体" w:hAnsi="宋体"/>
        </w:rPr>
        <w:br/>
        <w:t>3、机械安全保证措施</w:t>
      </w:r>
      <w:r>
        <w:rPr>
          <w:rFonts w:ascii="宋体" w:hAnsi="宋体"/>
        </w:rPr>
        <w:br/>
        <w:t>（1）施工现场实施机械安全管理及安装验收制度，施工机械、机具和电气设备，在安装前按照安全技术标准进行检测，经检测合格后 方可安装，经验收确认状况良好后方可运行。</w:t>
      </w:r>
      <w:r>
        <w:rPr>
          <w:rFonts w:ascii="宋体" w:hAnsi="宋体"/>
        </w:rPr>
        <w:br/>
        <w:t>（2）车辆驾驶员和各类机械操作员，必须持证上岗，严禁无证操作。对驾驶员、机械操作人员定期进行《安规》教育。严禁酒后驾驶车辆和操作机械，车辆严禁“三超”，禁止使用“带病”的车辆、机械和超负荷运转，并坚持“三查一检”制。</w:t>
      </w:r>
      <w:r>
        <w:rPr>
          <w:rFonts w:ascii="宋体" w:hAnsi="宋体"/>
        </w:rPr>
        <w:br/>
        <w:t>（3）机械设备在施工现场集中停放。严禁对运转中的机械设备进行检修、保养。机械作业的指挥人员，指挥信号必须准确，操作人员必须听从指挥，严禁违令作业。对机械设备、各种车辆定期检查，对查出的隐患按“三不放过”的原则进行处理，并制定防范措施，防止发生机械伤害事故。全部机械均应分别制定安全操作规程，并挂牌上墙。</w:t>
      </w:r>
      <w:r>
        <w:rPr>
          <w:rFonts w:ascii="宋体" w:hAnsi="宋体"/>
        </w:rPr>
        <w:br/>
        <w:t>（4） 施工用电按《施工现场临时用电安全技术规范》（GJ46—88）要求进行设计、检测。</w:t>
      </w:r>
      <w:r>
        <w:rPr>
          <w:rFonts w:ascii="宋体" w:hAnsi="宋体"/>
        </w:rPr>
        <w:br/>
        <w:t>（5）起重机、高空作业等严格执行安全交底的内容。</w:t>
      </w:r>
      <w:r>
        <w:rPr>
          <w:rFonts w:ascii="宋体" w:hAnsi="宋体"/>
        </w:rPr>
        <w:br/>
        <w:t>4、塔吊安装及拆除安全保证措施</w:t>
      </w:r>
      <w:r>
        <w:rPr>
          <w:rFonts w:ascii="宋体" w:hAnsi="宋体"/>
        </w:rPr>
        <w:br/>
        <w:t>（1）塔吊的轨道基础或混凝土基础必须经过设计验算，验收合格后方可使用，基础周围应修筑边坡和排水设施，并与基坑保持一定安全距离。</w:t>
      </w:r>
      <w:r>
        <w:rPr>
          <w:rFonts w:ascii="宋体" w:hAnsi="宋体"/>
        </w:rPr>
        <w:br/>
        <w:t xml:space="preserve">（2）塔吊基础土壤承载能力必须严格按原厂使用规定或符合：中型塔为8～12t/㎡、重型塔为12～16t/㎡。 </w:t>
      </w:r>
      <w:r>
        <w:rPr>
          <w:rFonts w:ascii="宋体" w:hAnsi="宋体"/>
        </w:rPr>
        <w:br/>
        <w:t xml:space="preserve">（3）塔吊的拆装必须由取得建设行政主管部门颁发的拆装资质证书的专业队进行，拆装时应有技术和安全人员在场监护。 </w:t>
      </w:r>
      <w:r>
        <w:rPr>
          <w:rFonts w:ascii="宋体" w:hAnsi="宋体"/>
        </w:rPr>
        <w:br/>
        <w:t xml:space="preserve">(4）拆装人员应穿戴安全保护用品，高处作业时应系好安全带，熟悉并认真执行拆装工艺和操作规程。 </w:t>
      </w:r>
      <w:r>
        <w:rPr>
          <w:rFonts w:ascii="宋体" w:hAnsi="宋体"/>
        </w:rPr>
        <w:br/>
        <w:t xml:space="preserve">(5）风力达到四级以上时不得进行顶升、安装、拆卸作业。顶升前必须检查液压顶升系统各部件连接情况。顶升时严禁回转臂杆和其他作业。 </w:t>
      </w:r>
      <w:r>
        <w:rPr>
          <w:rFonts w:ascii="宋体" w:hAnsi="宋体"/>
        </w:rPr>
        <w:br/>
        <w:t xml:space="preserve">(6）塔吊安装后，应进行整机技术检验和调整，经分阶段及整机检验合格后，方可交付使用。在无载荷情况下，塔身与地面的垂直度偏差不得超过4/1000。塔吊的电动机和液压装置部分，应按关于电动机和液压装置的有关规定执行。 </w:t>
      </w:r>
      <w:r>
        <w:rPr>
          <w:rFonts w:ascii="宋体" w:hAnsi="宋体"/>
        </w:rPr>
        <w:br/>
        <w:t>(7）塔吊的金属结构、轨道及所有电气设备的金属外壳应有可靠的接地装置，接地电阻不应</w:t>
      </w:r>
      <w:r>
        <w:rPr>
          <w:rFonts w:ascii="宋体" w:hAnsi="宋体"/>
        </w:rPr>
        <w:lastRenderedPageBreak/>
        <w:t xml:space="preserve">大于4Ω，并应设立避雷装置。 </w:t>
      </w:r>
      <w:r>
        <w:rPr>
          <w:rFonts w:ascii="宋体" w:hAnsi="宋体"/>
        </w:rPr>
        <w:br/>
        <w:t xml:space="preserve">(8）每道附着装置的撑杆布置方式、相互间隔和附墙距离应按原厂规定，自制撑杆应有设计计算书。 </w:t>
      </w:r>
      <w:r>
        <w:rPr>
          <w:rFonts w:ascii="宋体" w:hAnsi="宋体"/>
        </w:rPr>
        <w:br/>
        <w:t xml:space="preserve">(9）塔吊不得靠近架空输电线路作业，如限于现场条件，必须在线路旁作业时，必须采取安全保护措施。塔吊与架空输电导线的安全距离应符合规定。 </w:t>
      </w:r>
      <w:r>
        <w:rPr>
          <w:rFonts w:ascii="宋体" w:hAnsi="宋体"/>
        </w:rPr>
        <w:br/>
        <w:t xml:space="preserve">(10）塔吊作业时，应有足够的工作场地，塔吊起重臂杆起落及回转半径内无障碍物。 </w:t>
      </w:r>
      <w:r>
        <w:rPr>
          <w:rFonts w:ascii="宋体" w:hAnsi="宋体"/>
        </w:rPr>
        <w:br/>
        <w:t xml:space="preserve">(11）作业前，必须对工作现场周围环境、行驶道路、架空电线、建筑物以及构件重量和分布等情况进行全面了解。 </w:t>
      </w:r>
      <w:r>
        <w:rPr>
          <w:rFonts w:ascii="宋体" w:hAnsi="宋体"/>
        </w:rPr>
        <w:br/>
        <w:t xml:space="preserve">(12）在进行塔吊回转、变幅、行走和吊钩升降等动作前，操作人员应鸣声示意。检查电源电压应达到380V，其变动范围不得超过+20V、-10V，送电前启动控制开关应在零位，接通电源，检查金属结构部分无漏电方可上机。 </w:t>
      </w:r>
      <w:r>
        <w:rPr>
          <w:rFonts w:ascii="宋体" w:hAnsi="宋体"/>
        </w:rPr>
        <w:br/>
        <w:t xml:space="preserve">(13）塔吊的指挥人员必须持证上岗，作业时应与操作人员密切配合。操作人员也必须持证上岗，作业时应严格执行指挥人员的信号，如信号不清或错误时，操作人员应拒绝执行。如果由于指挥失误而造成事故，应由指挥人员负责。 </w:t>
      </w:r>
      <w:r>
        <w:rPr>
          <w:rFonts w:ascii="宋体" w:hAnsi="宋体"/>
        </w:rPr>
        <w:br/>
        <w:t xml:space="preserve">(14）操纵室远离地面的塔吊在正常指挥发生困难时，可设高空、地面两个指挥人员，或采用对讲机等有效联系办法进行指挥。 </w:t>
      </w:r>
      <w:r>
        <w:rPr>
          <w:rFonts w:ascii="宋体" w:hAnsi="宋体"/>
        </w:rPr>
        <w:br/>
        <w:t xml:space="preserve">(15）塔吊的小车变幅和动臂变幅限制器、行走限位器、力矩限制器、吊钩高度限制器以及各种行程限位开关等安全保护装置，必须齐全完整、灵敏可靠，不得随意调整和拆除。严禁用限位装置代替操纵机构。 </w:t>
      </w:r>
      <w:r>
        <w:rPr>
          <w:rFonts w:ascii="宋体" w:hAnsi="宋体"/>
        </w:rPr>
        <w:br/>
        <w:t xml:space="preserve">(16）塔吊作业时，起重臂和重物下方严禁有人停留、工作或通过。重物吊运时，严禁从人上方通过。严禁用塔吊载运人员。 </w:t>
      </w:r>
      <w:r>
        <w:rPr>
          <w:rFonts w:ascii="宋体" w:hAnsi="宋体"/>
        </w:rPr>
        <w:br/>
        <w:t xml:space="preserve">(17）塔吊机械必须按规定的塔吊起重性能作业，不得超载荷和起吊不明重量的物件。在特殊情况下需超载荷使用时，必须经过验算，有保证安全的技术措施，经企业技术负责人批准，有专人在现场监护，方可起吊，但不得超过限载的10%。 </w:t>
      </w:r>
      <w:r>
        <w:rPr>
          <w:rFonts w:ascii="宋体" w:hAnsi="宋体"/>
        </w:rPr>
        <w:br/>
        <w:t xml:space="preserve">(18）严禁起吊重物长时间悬挂在空中，作业中遇突发故障，应采取措施将重物降落到安全地方，并关闭电机或切断电源后进行检修。在突然停电时，应立即把所有控制器拨到零位，断开电源总开关，并采取措施将重物安全降到地面。 </w:t>
      </w:r>
      <w:r>
        <w:rPr>
          <w:rFonts w:ascii="宋体" w:hAnsi="宋体"/>
        </w:rPr>
        <w:br/>
        <w:t xml:space="preserve">(19）严禁使用塔吊进行斜拉、斜吊和起吊地下埋设或凝结在地面上的重物。现场浇筑的混凝土构件或模板，必须全部松动后方可起吊。 </w:t>
      </w:r>
      <w:r>
        <w:rPr>
          <w:rFonts w:ascii="宋体" w:hAnsi="宋体"/>
        </w:rPr>
        <w:br/>
        <w:t>(20）起吊重物时应绑扎平稳、牢固，不得在重物上堆放或悬挂零星物件。零星材料和物件，必须用吊笼或钢丝绳绑扎牢固后，方可起吊。标有绑扎位置或记号的物件，应按标明位置绑</w:t>
      </w:r>
      <w:r>
        <w:rPr>
          <w:rFonts w:ascii="宋体" w:hAnsi="宋体"/>
        </w:rPr>
        <w:lastRenderedPageBreak/>
        <w:t xml:space="preserve">扎。绑扎钢丝绳与物件的夹角不得小于300°。 </w:t>
      </w:r>
      <w:r>
        <w:rPr>
          <w:rFonts w:ascii="宋体" w:hAnsi="宋体"/>
        </w:rPr>
        <w:br/>
        <w:t xml:space="preserve">(21）遇有六级以上大风或大雨、大雪、大雾等恶劣天气时，应停止塔吊露天作业。在雨雪过后或雨雪中作业时，应先经过试吊，确认制动器灵敏可靠后方可进行作业。 </w:t>
      </w:r>
      <w:r>
        <w:rPr>
          <w:rFonts w:ascii="宋体" w:hAnsi="宋体"/>
        </w:rPr>
        <w:br/>
        <w:t xml:space="preserve">(22）在起吊载荷达到塔吊额定起重量的90％及以上时，应先将重物吊起离地面20～50cm停止提升进行下列检查：起重机的稳定性、制动器的可靠性、重物的平稳性、绑扎的牢固性。确认无误后方可继续起吊。对于有可能晃动的重物，必须拴拉绳。 </w:t>
      </w:r>
      <w:r>
        <w:rPr>
          <w:rFonts w:ascii="宋体" w:hAnsi="宋体"/>
        </w:rPr>
        <w:br/>
        <w:t xml:space="preserve">(23）重物提升和降落速度要均匀，严禁忽快忽慢和突然制动。左右回转动作要平稳，当回转未停稳前不得作反向动作。非重力下降式塔吊，严禁带载自由下降。 </w:t>
      </w:r>
      <w:r>
        <w:rPr>
          <w:rFonts w:ascii="宋体" w:hAnsi="宋体"/>
        </w:rPr>
        <w:br/>
        <w:t xml:space="preserve">(24）塔吊吊钩装置顶部至小车架下端最小距离：上回转式2倍率时1000mm，4倍率时为700mm；下回转式2倍率时为800mm。4倍率时为400mm，此时应能立即停止起吊。 </w:t>
      </w:r>
      <w:r>
        <w:rPr>
          <w:rFonts w:ascii="宋体" w:hAnsi="宋体"/>
        </w:rPr>
        <w:br/>
        <w:t>(25）作业中，操作人员临时离开操制室时，必须切断电源，锁紧夹轨器。作业完毕后，塔吊应停放在轨道中间位置，起重臂应转到顺风方向，并松开回转制动器，小车及平衡重应置于非工作状态，吊钩宜升到离起重臂顶端2～3m处。</w:t>
      </w:r>
      <w:r>
        <w:rPr>
          <w:rFonts w:ascii="宋体" w:hAnsi="宋体"/>
        </w:rPr>
        <w:br/>
        <w:t>5、高空作业安全保证措施</w:t>
      </w:r>
      <w:r>
        <w:rPr>
          <w:rFonts w:ascii="宋体" w:hAnsi="宋体"/>
        </w:rPr>
        <w:br/>
        <w:t>(1）熟悉掌握本工种专业技术及规程。</w:t>
      </w:r>
    </w:p>
    <w:p w:rsidR="00E57DEF" w:rsidRDefault="00E57DEF" w:rsidP="00E57DEF">
      <w:pPr>
        <w:ind w:firstLine="480"/>
        <w:rPr>
          <w:rFonts w:ascii="宋体" w:hAnsi="宋体"/>
        </w:rPr>
      </w:pPr>
      <w:r>
        <w:rPr>
          <w:rFonts w:ascii="宋体" w:hAnsi="宋体"/>
        </w:rPr>
        <w:t>(2）年满18岁，经体格检查合格后方可从事高空作业。凡患有高血压、心脏病、癫痫病、精神病和其它不适于高空作业的人，禁止登高作业。</w:t>
      </w:r>
      <w:r>
        <w:rPr>
          <w:rFonts w:ascii="宋体" w:hAnsi="宋体"/>
        </w:rPr>
        <w:br/>
        <w:t>(3）距地面二米以上，工作斜面坡度大于45°，工作地面没有平稳的立脚地方或有震动的地方，应视为高空作业。</w:t>
      </w:r>
      <w:r>
        <w:rPr>
          <w:rFonts w:ascii="宋体" w:hAnsi="宋体"/>
        </w:rPr>
        <w:br/>
        <w:t>(4）防护用品要穿戴整齐，裤角要扎住，戴好安全帽，严禁穿拖鞋，不准穿光滑的硬底鞋。要有足够强度的安全带，并应将绳子牢系在坚固的建筑结构件上或金属结构架上，不准系在活动物件上。</w:t>
      </w:r>
      <w:r>
        <w:rPr>
          <w:rFonts w:ascii="宋体" w:hAnsi="宋体"/>
        </w:rPr>
        <w:br/>
        <w:t>(5）登高前，施工负责人应对全体人员进行现场安全教育。</w:t>
      </w:r>
    </w:p>
    <w:p w:rsidR="00E57DEF" w:rsidRDefault="00E57DEF" w:rsidP="00E57DEF">
      <w:pPr>
        <w:ind w:firstLine="480"/>
        <w:rPr>
          <w:rFonts w:ascii="宋体" w:hAnsi="宋体"/>
        </w:rPr>
      </w:pPr>
      <w:r>
        <w:rPr>
          <w:rFonts w:ascii="宋体" w:hAnsi="宋体"/>
        </w:rPr>
        <w:t>（6）检查所用的登高工具和安全用具（如安全帽、安全带、梯子、跳板、脚手架、防护板、安全网）必须安全可靠，严禁冒险作业。</w:t>
      </w:r>
    </w:p>
    <w:p w:rsidR="00E57DEF" w:rsidRDefault="00E57DEF" w:rsidP="00E57DEF">
      <w:pPr>
        <w:ind w:firstLine="480"/>
        <w:rPr>
          <w:rFonts w:ascii="宋体" w:hAnsi="宋体"/>
        </w:rPr>
      </w:pPr>
      <w:r>
        <w:rPr>
          <w:rFonts w:ascii="宋体" w:hAnsi="宋体"/>
        </w:rPr>
        <w:t>（7）高空作业区地面要划出禁区，用竹篱笆围起，并挂上“闲人免进”、“禁止通行”等警示牌。</w:t>
      </w:r>
    </w:p>
    <w:p w:rsidR="00E57DEF" w:rsidRDefault="00E57DEF" w:rsidP="00E57DEF">
      <w:pPr>
        <w:ind w:firstLine="480"/>
        <w:rPr>
          <w:rFonts w:ascii="宋体" w:hAnsi="宋体"/>
        </w:rPr>
      </w:pPr>
      <w:r>
        <w:rPr>
          <w:rFonts w:ascii="宋体" w:hAnsi="宋体"/>
        </w:rPr>
        <w:t>（8）靠近电源（低压）线路作业前，应先联系停电。确认停电后方可进行工作，并应设置绝缘档壁。作业者最少离开电线（低压）2米以外。禁止在高压线下作业。</w:t>
      </w:r>
      <w:r>
        <w:rPr>
          <w:rFonts w:ascii="宋体" w:hAnsi="宋体"/>
        </w:rPr>
        <w:br/>
        <w:t>（9）高空作业所用的工具、零件、材料等必须装入工具袋。上下时手中不得拿物件；并必须从指定的路线上下，不得在高空投掷材料或工具等物；不得将易滚易滑的工具、材料堆放在</w:t>
      </w:r>
      <w:r>
        <w:rPr>
          <w:rFonts w:ascii="宋体" w:hAnsi="宋体"/>
        </w:rPr>
        <w:lastRenderedPageBreak/>
        <w:t>脚手架上；不准打闹。工作完毕应及时将工具、零星材料、零部件等一切易坠落物件清理干净，以防落下伤人，上下大型零件时，应采用可靠的起吊机具。</w:t>
      </w:r>
      <w:r>
        <w:rPr>
          <w:rFonts w:ascii="宋体" w:hAnsi="宋体"/>
        </w:rPr>
        <w:br/>
        <w:t>（10）要处处注意危险标志和危险地方。夜间作业，必须设置足够的照明设施，否则禁止施工。</w:t>
      </w:r>
    </w:p>
    <w:p w:rsidR="00E57DEF" w:rsidRDefault="00E57DEF" w:rsidP="00E57DEF">
      <w:pPr>
        <w:ind w:firstLine="480"/>
        <w:rPr>
          <w:rFonts w:ascii="宋体" w:hAnsi="宋体"/>
        </w:rPr>
      </w:pPr>
      <w:r>
        <w:rPr>
          <w:rFonts w:ascii="宋体" w:hAnsi="宋体"/>
        </w:rPr>
        <w:t>（11）严禁上下同时垂直作业。若特殊情况必须垂直作业，应经有关领导批准，并在上下两层间设备专用的防护棚或者其他隔离设施。</w:t>
      </w:r>
      <w:r>
        <w:rPr>
          <w:rFonts w:ascii="宋体" w:hAnsi="宋体"/>
        </w:rPr>
        <w:br/>
        <w:t> （12）严禁坐在高空无遮栏处休息，防止坠落。</w:t>
      </w:r>
      <w:r>
        <w:rPr>
          <w:rFonts w:ascii="宋体" w:hAnsi="宋体"/>
        </w:rPr>
        <w:br/>
        <w:t> （13）卷扬机等各种升降材料的设备严禁上下载人。</w:t>
      </w:r>
      <w:r>
        <w:rPr>
          <w:rFonts w:ascii="宋体" w:hAnsi="宋体"/>
        </w:rPr>
        <w:br/>
        <w:t> （14）不论任何情况，不得在墙顶上工作或通行。</w:t>
      </w:r>
    </w:p>
    <w:p w:rsidR="00E57DEF" w:rsidRDefault="00E57DEF" w:rsidP="00E57DEF">
      <w:pPr>
        <w:ind w:firstLineChars="0" w:firstLine="0"/>
        <w:rPr>
          <w:rFonts w:ascii="宋体" w:hAnsi="宋体"/>
        </w:rPr>
      </w:pPr>
      <w:r>
        <w:rPr>
          <w:rFonts w:ascii="宋体" w:hAnsi="宋体"/>
        </w:rPr>
        <w:t>（15）脚手架的负荷量、每平方米不能超过270公斤，如负荷量必须加大，架子应适当加固。</w:t>
      </w:r>
      <w:r>
        <w:rPr>
          <w:rFonts w:ascii="宋体" w:hAnsi="宋体"/>
        </w:rPr>
        <w:br/>
        <w:t> （16）超过3米长的铺板不能同时站两人工作。</w:t>
      </w:r>
      <w:r>
        <w:rPr>
          <w:rFonts w:ascii="宋体" w:hAnsi="宋体"/>
        </w:rPr>
        <w:br/>
        <w:t> （17）进行高空焊接、氧割作业时，必须事先清除火星飞溅范围内的易燃易爆器。</w:t>
      </w:r>
      <w:r>
        <w:rPr>
          <w:rFonts w:ascii="宋体" w:hAnsi="宋体"/>
        </w:rPr>
        <w:br/>
        <w:t>（18）脚手板斜道板、跳板和交通运输道，应随时清扫。如有泥、水、冰、雪，要采取有效防滑措施，并经安全员检查同意后方可开工。当结冻积雪严重，无法清除时，停止高空作业。</w:t>
      </w:r>
      <w:r>
        <w:rPr>
          <w:rFonts w:ascii="宋体" w:hAnsi="宋体"/>
        </w:rPr>
        <w:br/>
        <w:t> （19）遇六级以上大风时，禁止露天进行高空作业。</w:t>
      </w:r>
      <w:r>
        <w:rPr>
          <w:rFonts w:ascii="宋体" w:hAnsi="宋体"/>
        </w:rPr>
        <w:br/>
        <w:t>   6、桥梁施工安全基本要求</w:t>
      </w:r>
      <w:r>
        <w:rPr>
          <w:rFonts w:ascii="宋体" w:hAnsi="宋体"/>
        </w:rPr>
        <w:br/>
        <w:t>（1）施工现场必须有严格的安全隔离设施，闲杂人员不准进入作业区，要有醒目的安全标志，交通繁忙地段和上下班高峰行人自行车多的路段，要指挥纠察，维持秩序，确保人车安全通行无阻。</w:t>
      </w:r>
      <w:r>
        <w:rPr>
          <w:rFonts w:ascii="宋体" w:hAnsi="宋体"/>
        </w:rPr>
        <w:br/>
        <w:t>(2）施工前工地负责人必须向全体施工人员进行安全技术及安全注意事项交底，对特种人员、特殊设备主要部位要作出详细安全交底，交底内容要记录在当天施工日记中备案。</w:t>
      </w:r>
      <w:r>
        <w:rPr>
          <w:rFonts w:ascii="宋体" w:hAnsi="宋体"/>
        </w:rPr>
        <w:br/>
        <w:t>(3）做好施工前对各种机械设备、施工机具进行安全检查，保证其健全、有效，不得带病运转，确保安全运行。</w:t>
      </w:r>
      <w:r>
        <w:rPr>
          <w:rFonts w:ascii="宋体" w:hAnsi="宋体"/>
        </w:rPr>
        <w:br/>
        <w:t>(4）使用移动电具，必须配备移动标准电箱，操作人员要戴好绝缘手套和绝缘鞋。</w:t>
      </w:r>
      <w:r>
        <w:rPr>
          <w:rFonts w:ascii="宋体" w:hAnsi="宋体"/>
        </w:rPr>
        <w:br/>
        <w:t>(5）必须戴好安全帽，登高作业人员必须系好安全带，穿防滑软底鞋。</w:t>
      </w:r>
      <w:r>
        <w:rPr>
          <w:rFonts w:ascii="宋体" w:hAnsi="宋体"/>
        </w:rPr>
        <w:br/>
        <w:t>(6）施工区域的便道、便桥要牢固、平坦，交通要道要实行机非分流，便桥两端要设有安全警告、警示标志，夜间要点“闪光灯”示警。</w:t>
      </w:r>
      <w:r>
        <w:rPr>
          <w:rFonts w:ascii="宋体" w:hAnsi="宋体"/>
        </w:rPr>
        <w:br/>
        <w:t>(7）起重、卷扬机必须完好无损，钢丝绳使用时要剩余3圈以上，要经常检查保养，凡发现有六分之一断丝现象，应停止使用，并立即更换。钢丝绳的接头处按规定使用三只扎头固定，操作人员要指派熟练专业人员，指挥信号要明确，不得多人指挥。</w:t>
      </w:r>
    </w:p>
    <w:p w:rsidR="00E57DEF" w:rsidRDefault="00E57DEF" w:rsidP="00E57DEF">
      <w:pPr>
        <w:pStyle w:val="af0"/>
        <w:ind w:firstLine="723"/>
      </w:pPr>
      <w:bookmarkStart w:id="132" w:name="_Toc283599247"/>
      <w:r>
        <w:lastRenderedPageBreak/>
        <w:t>第十一章、</w:t>
      </w:r>
      <w:r>
        <w:rPr>
          <w:rFonts w:hint="eastAsia"/>
        </w:rPr>
        <w:t>环境保护管理体系与措施</w:t>
      </w:r>
      <w:bookmarkEnd w:id="132"/>
      <w:r>
        <w:rPr>
          <w:rFonts w:hint="eastAsia"/>
        </w:rPr>
        <w:t xml:space="preserve"> </w:t>
      </w:r>
    </w:p>
    <w:p w:rsidR="00E57DEF" w:rsidRDefault="00E57DEF" w:rsidP="00E57DEF">
      <w:pPr>
        <w:pStyle w:val="2"/>
        <w:spacing w:before="0" w:after="0" w:line="360" w:lineRule="auto"/>
        <w:ind w:firstLine="480"/>
        <w:jc w:val="center"/>
        <w:rPr>
          <w:rFonts w:ascii="宋体" w:eastAsia="宋体" w:hAnsi="宋体"/>
          <w:b w:val="0"/>
          <w:sz w:val="24"/>
        </w:rPr>
      </w:pPr>
      <w:bookmarkStart w:id="133" w:name="_Toc283599248"/>
      <w:r>
        <w:rPr>
          <w:rFonts w:ascii="宋体" w:eastAsia="宋体" w:hAnsi="宋体"/>
          <w:b w:val="0"/>
          <w:sz w:val="24"/>
        </w:rPr>
        <w:t>第一节、文明施工措施</w:t>
      </w:r>
      <w:bookmarkEnd w:id="133"/>
    </w:p>
    <w:p w:rsidR="00E57DEF" w:rsidRDefault="00E57DEF" w:rsidP="00E57DEF">
      <w:pPr>
        <w:ind w:firstLineChars="220" w:firstLine="528"/>
        <w:rPr>
          <w:rFonts w:ascii="宋体" w:hAnsi="宋体"/>
        </w:rPr>
      </w:pPr>
      <w:r>
        <w:rPr>
          <w:rFonts w:ascii="宋体" w:hAnsi="宋体"/>
        </w:rPr>
        <w:t>1、文明施工是我单位在建工程综合素质考核的指标之一。确定文明施工的目标,进行“创一流”的宣传教育，举办“双文明达标”活动。</w:t>
      </w:r>
    </w:p>
    <w:p w:rsidR="00E57DEF" w:rsidRDefault="00E57DEF" w:rsidP="00E57DEF">
      <w:pPr>
        <w:ind w:firstLine="480"/>
        <w:rPr>
          <w:rFonts w:ascii="宋体" w:hAnsi="宋体"/>
        </w:rPr>
      </w:pPr>
      <w:r>
        <w:rPr>
          <w:rFonts w:ascii="宋体" w:hAnsi="宋体"/>
        </w:rPr>
        <w:t>2、建立文明施工组织机构,明确各部门人员的职责。</w:t>
      </w:r>
    </w:p>
    <w:p w:rsidR="00E57DEF" w:rsidRDefault="00E57DEF" w:rsidP="00E57DEF">
      <w:pPr>
        <w:ind w:firstLineChars="220" w:firstLine="528"/>
        <w:rPr>
          <w:rFonts w:ascii="宋体" w:hAnsi="宋体"/>
        </w:rPr>
      </w:pPr>
      <w:r>
        <w:rPr>
          <w:rFonts w:ascii="宋体" w:hAnsi="宋体"/>
        </w:rPr>
        <w:t>3、编制详尽的文明施工考核、管理办法和奖惩制度。</w:t>
      </w:r>
    </w:p>
    <w:p w:rsidR="00E57DEF" w:rsidRDefault="00E57DEF" w:rsidP="00E57DEF">
      <w:pPr>
        <w:ind w:firstLineChars="220" w:firstLine="528"/>
        <w:rPr>
          <w:rFonts w:ascii="宋体" w:hAnsi="宋体"/>
        </w:rPr>
      </w:pPr>
      <w:r>
        <w:rPr>
          <w:rFonts w:ascii="宋体" w:hAnsi="宋体"/>
        </w:rPr>
        <w:t>4、经常性检查,定期评比,奖惩分明,层层落实。</w:t>
      </w:r>
    </w:p>
    <w:p w:rsidR="00E57DEF" w:rsidRDefault="00E57DEF" w:rsidP="00E57DEF">
      <w:pPr>
        <w:ind w:firstLineChars="220" w:firstLine="528"/>
        <w:rPr>
          <w:rFonts w:ascii="宋体" w:hAnsi="宋体"/>
        </w:rPr>
      </w:pPr>
      <w:r>
        <w:rPr>
          <w:rFonts w:ascii="宋体" w:hAnsi="宋体"/>
        </w:rPr>
        <w:t>5、与项目法人制定工地规则，包含安全防卫、工程安全、工地出入制度、环境卫生、防火措施、周围及近邻环境保护的附加规则；施工现场按章作业，布置有序，重要或特殊位置安装护栏、警告标志。</w:t>
      </w:r>
    </w:p>
    <w:p w:rsidR="00E57DEF" w:rsidRDefault="00E57DEF" w:rsidP="00E57DEF">
      <w:pPr>
        <w:ind w:firstLineChars="220" w:firstLine="528"/>
        <w:rPr>
          <w:rFonts w:ascii="宋体" w:hAnsi="宋体"/>
        </w:rPr>
      </w:pPr>
      <w:r>
        <w:rPr>
          <w:rFonts w:ascii="宋体" w:hAnsi="宋体"/>
        </w:rPr>
        <w:t>6、设备机具：择优选购，按需配备；登记造册，定期检修；坏的封修，缺件补齐；妥善保管，正确使用；规矩摆置，标识清楚。</w:t>
      </w:r>
    </w:p>
    <w:p w:rsidR="00E57DEF" w:rsidRDefault="00E57DEF" w:rsidP="00E57DEF">
      <w:pPr>
        <w:ind w:firstLineChars="220" w:firstLine="528"/>
        <w:rPr>
          <w:rFonts w:ascii="宋体" w:hAnsi="宋体"/>
        </w:rPr>
      </w:pPr>
      <w:r>
        <w:rPr>
          <w:rFonts w:ascii="宋体" w:hAnsi="宋体"/>
        </w:rPr>
        <w:t>7、材料堆放场所:设备机具整洁；材料分类摆放；危险品按安全要求存放并专人管理登记。</w:t>
      </w:r>
    </w:p>
    <w:p w:rsidR="00E57DEF" w:rsidRDefault="00E57DEF" w:rsidP="00E57DEF">
      <w:pPr>
        <w:ind w:firstLineChars="220" w:firstLine="528"/>
        <w:rPr>
          <w:rFonts w:ascii="宋体" w:hAnsi="宋体"/>
        </w:rPr>
      </w:pPr>
      <w:r>
        <w:rPr>
          <w:rFonts w:ascii="宋体" w:hAnsi="宋体"/>
        </w:rPr>
        <w:t>8、生活区:整洁清新,雅致舒适，饮食卫生，饭菜可口。</w:t>
      </w:r>
    </w:p>
    <w:p w:rsidR="00E57DEF" w:rsidRDefault="00E57DEF" w:rsidP="00E57DEF">
      <w:pPr>
        <w:pStyle w:val="2"/>
        <w:spacing w:before="0" w:after="0" w:line="360" w:lineRule="auto"/>
        <w:ind w:firstLine="480"/>
        <w:jc w:val="center"/>
        <w:rPr>
          <w:rFonts w:ascii="宋体" w:eastAsia="宋体" w:hAnsi="宋体"/>
          <w:b w:val="0"/>
          <w:sz w:val="24"/>
        </w:rPr>
      </w:pPr>
      <w:bookmarkStart w:id="134" w:name="_Toc283599249"/>
      <w:r>
        <w:rPr>
          <w:rFonts w:ascii="宋体" w:eastAsia="宋体" w:hAnsi="宋体"/>
          <w:b w:val="0"/>
          <w:sz w:val="24"/>
        </w:rPr>
        <w:t>第二节、现场场容、场貌布置措施</w:t>
      </w:r>
      <w:bookmarkEnd w:id="134"/>
    </w:p>
    <w:p w:rsidR="00E57DEF" w:rsidRDefault="00E57DEF" w:rsidP="00E57DEF">
      <w:pPr>
        <w:ind w:firstLineChars="220" w:firstLine="528"/>
        <w:rPr>
          <w:rFonts w:ascii="宋体" w:hAnsi="宋体"/>
        </w:rPr>
      </w:pPr>
      <w:r>
        <w:rPr>
          <w:rFonts w:ascii="宋体" w:hAnsi="宋体"/>
        </w:rPr>
        <w:t>1、现场布置</w:t>
      </w:r>
    </w:p>
    <w:p w:rsidR="00E57DEF" w:rsidRDefault="00E57DEF" w:rsidP="00E57DEF">
      <w:pPr>
        <w:ind w:firstLineChars="220" w:firstLine="528"/>
        <w:rPr>
          <w:rFonts w:ascii="宋体" w:hAnsi="宋体"/>
        </w:rPr>
      </w:pPr>
      <w:r>
        <w:rPr>
          <w:rFonts w:ascii="宋体" w:hAnsi="宋体"/>
        </w:rPr>
        <w:t>根据现场实际合理进行布置，现场醒目位置设“五牌一图”，即施工单位及工地名称牌、安全生产宣传牌、防火须知牌、安全无重大事故牌、工地主要管理人员名单牌、施工总平面图。图牌规格统一，并在主要通道口有宣传标牌栏。现场设施设备按布置图设置堆放，并随结构进度进行场地布置和调整。</w:t>
      </w:r>
    </w:p>
    <w:p w:rsidR="00E57DEF" w:rsidRDefault="00E57DEF" w:rsidP="00E57DEF">
      <w:pPr>
        <w:ind w:firstLineChars="220" w:firstLine="528"/>
        <w:rPr>
          <w:rFonts w:ascii="宋体" w:hAnsi="宋体"/>
        </w:rPr>
      </w:pPr>
      <w:r>
        <w:rPr>
          <w:rFonts w:ascii="宋体" w:hAnsi="宋体"/>
        </w:rPr>
        <w:t>2、施工道路与场地</w:t>
      </w:r>
    </w:p>
    <w:p w:rsidR="00E57DEF" w:rsidRDefault="00E57DEF" w:rsidP="00E57DEF">
      <w:pPr>
        <w:ind w:firstLineChars="220" w:firstLine="528"/>
        <w:rPr>
          <w:rFonts w:ascii="宋体" w:hAnsi="宋体"/>
        </w:rPr>
      </w:pPr>
      <w:r>
        <w:rPr>
          <w:rFonts w:ascii="宋体" w:hAnsi="宋体"/>
        </w:rPr>
        <w:t>施工道路畅通、平坦、整洁，不乱堆乱放，无散落物，四周保持清洁，场地平整不积水，建筑垃圾集中处理堆放。</w:t>
      </w:r>
    </w:p>
    <w:p w:rsidR="00E57DEF" w:rsidRDefault="00E57DEF" w:rsidP="00E57DEF">
      <w:pPr>
        <w:ind w:firstLineChars="220" w:firstLine="528"/>
        <w:rPr>
          <w:rFonts w:ascii="宋体" w:hAnsi="宋体"/>
        </w:rPr>
      </w:pPr>
      <w:r>
        <w:rPr>
          <w:rFonts w:ascii="宋体" w:hAnsi="宋体"/>
        </w:rPr>
        <w:t>3、大堆材料、设备</w:t>
      </w:r>
    </w:p>
    <w:p w:rsidR="00E57DEF" w:rsidRDefault="00E57DEF" w:rsidP="00E57DEF">
      <w:pPr>
        <w:ind w:firstLineChars="220" w:firstLine="528"/>
        <w:rPr>
          <w:rFonts w:ascii="宋体" w:hAnsi="宋体"/>
        </w:rPr>
      </w:pPr>
      <w:r>
        <w:rPr>
          <w:rFonts w:ascii="宋体" w:hAnsi="宋体"/>
        </w:rPr>
        <w:t>施工设施、设备、模板等集中堆放整齐，大模板成对放稳，角度正确，脚手扣件分类分规格，钢材、钢筋分类集中堆放，整齐成线；特殊材料等均按要求保管，所有材料分类插标挂牌。</w:t>
      </w:r>
    </w:p>
    <w:p w:rsidR="00E57DEF" w:rsidRDefault="00E57DEF" w:rsidP="00E57DEF">
      <w:pPr>
        <w:pStyle w:val="2"/>
        <w:spacing w:before="0" w:after="0" w:line="360" w:lineRule="auto"/>
        <w:ind w:firstLine="480"/>
        <w:jc w:val="center"/>
        <w:rPr>
          <w:rFonts w:ascii="宋体" w:eastAsia="宋体" w:hAnsi="宋体"/>
          <w:b w:val="0"/>
          <w:sz w:val="24"/>
        </w:rPr>
      </w:pPr>
      <w:bookmarkStart w:id="135" w:name="_Toc283599250"/>
      <w:r>
        <w:rPr>
          <w:rFonts w:ascii="宋体" w:eastAsia="宋体" w:hAnsi="宋体"/>
          <w:b w:val="0"/>
          <w:sz w:val="24"/>
        </w:rPr>
        <w:t>第三节、生活卫生措施</w:t>
      </w:r>
      <w:bookmarkEnd w:id="135"/>
    </w:p>
    <w:p w:rsidR="00E57DEF" w:rsidRDefault="00E57DEF" w:rsidP="00E57DEF">
      <w:pPr>
        <w:ind w:firstLineChars="220" w:firstLine="528"/>
        <w:rPr>
          <w:rFonts w:ascii="宋体" w:hAnsi="宋体"/>
        </w:rPr>
      </w:pPr>
      <w:r>
        <w:rPr>
          <w:rFonts w:ascii="宋体" w:hAnsi="宋体"/>
        </w:rPr>
        <w:t>1、生活卫生纳入工地规划，落实卫生专职管理人员和保洁人员，落实责任制。</w:t>
      </w:r>
    </w:p>
    <w:p w:rsidR="00E57DEF" w:rsidRDefault="00E57DEF" w:rsidP="00E57DEF">
      <w:pPr>
        <w:ind w:firstLineChars="220" w:firstLine="528"/>
        <w:rPr>
          <w:rFonts w:ascii="宋体" w:hAnsi="宋体"/>
        </w:rPr>
      </w:pPr>
      <w:r>
        <w:rPr>
          <w:rFonts w:ascii="宋体" w:hAnsi="宋体"/>
        </w:rPr>
        <w:lastRenderedPageBreak/>
        <w:t>2、施工现场设茶水亭和茶水桶，做到有盖加配水杯，有消毒设备。</w:t>
      </w:r>
    </w:p>
    <w:p w:rsidR="00E57DEF" w:rsidRDefault="00E57DEF" w:rsidP="00E57DEF">
      <w:pPr>
        <w:ind w:firstLineChars="220" w:firstLine="528"/>
        <w:rPr>
          <w:rFonts w:ascii="宋体" w:hAnsi="宋体"/>
        </w:rPr>
      </w:pPr>
      <w:r>
        <w:rPr>
          <w:rFonts w:ascii="宋体" w:hAnsi="宋体"/>
        </w:rPr>
        <w:t>3、工地有男女厕所，有便溺设施，落实专人管理，保持清洁无害。</w:t>
      </w:r>
    </w:p>
    <w:p w:rsidR="00E57DEF" w:rsidRDefault="00E57DEF" w:rsidP="00E57DEF">
      <w:pPr>
        <w:ind w:firstLineChars="220" w:firstLine="528"/>
        <w:rPr>
          <w:rFonts w:ascii="宋体" w:hAnsi="宋体"/>
        </w:rPr>
      </w:pPr>
      <w:r>
        <w:rPr>
          <w:rFonts w:ascii="宋体" w:hAnsi="宋体"/>
        </w:rPr>
        <w:t>4、工地有男女更衣室，有防窃措施，保持室内清洁。</w:t>
      </w:r>
    </w:p>
    <w:p w:rsidR="00E57DEF" w:rsidRDefault="00E57DEF" w:rsidP="00E57DEF">
      <w:pPr>
        <w:ind w:firstLineChars="220" w:firstLine="528"/>
        <w:rPr>
          <w:rFonts w:ascii="宋体" w:hAnsi="宋体"/>
        </w:rPr>
      </w:pPr>
      <w:r>
        <w:rPr>
          <w:rFonts w:ascii="宋体" w:hAnsi="宋体"/>
        </w:rPr>
        <w:t>5、工地设简易浴室，保证供水，保持清洁。</w:t>
      </w:r>
    </w:p>
    <w:p w:rsidR="00E57DEF" w:rsidRDefault="00E57DEF" w:rsidP="00E57DEF">
      <w:pPr>
        <w:ind w:firstLineChars="220" w:firstLine="528"/>
        <w:rPr>
          <w:rFonts w:ascii="宋体" w:hAnsi="宋体"/>
        </w:rPr>
      </w:pPr>
      <w:r>
        <w:rPr>
          <w:rFonts w:ascii="宋体" w:hAnsi="宋体"/>
        </w:rPr>
        <w:t>6、现场采取消灭蚊蝇孳生措施。</w:t>
      </w:r>
    </w:p>
    <w:p w:rsidR="00E57DEF" w:rsidRDefault="00E57DEF" w:rsidP="00E57DEF">
      <w:pPr>
        <w:ind w:firstLineChars="220" w:firstLine="528"/>
        <w:rPr>
          <w:rFonts w:ascii="宋体" w:hAnsi="宋体"/>
        </w:rPr>
      </w:pPr>
      <w:r>
        <w:rPr>
          <w:rFonts w:ascii="宋体" w:hAnsi="宋体"/>
        </w:rPr>
        <w:t>7、施工营地和施工现场的生活垃圾，集中堆放。对于施工中废弃的零碎配件，边角料、水泥袋、包装箱等，及时收集清理并搞好现场卫生。生活废水排放按环卫部门有关规定执行。</w:t>
      </w:r>
    </w:p>
    <w:p w:rsidR="00E57DEF" w:rsidRDefault="00E57DEF" w:rsidP="00E57DEF">
      <w:pPr>
        <w:pStyle w:val="2"/>
        <w:spacing w:before="0" w:after="0" w:line="360" w:lineRule="auto"/>
        <w:ind w:firstLine="480"/>
        <w:jc w:val="center"/>
        <w:rPr>
          <w:rFonts w:ascii="宋体" w:eastAsia="宋体" w:hAnsi="宋体"/>
          <w:b w:val="0"/>
          <w:sz w:val="24"/>
        </w:rPr>
      </w:pPr>
      <w:bookmarkStart w:id="136" w:name="_Toc283599251"/>
      <w:r>
        <w:rPr>
          <w:rFonts w:ascii="宋体" w:eastAsia="宋体" w:hAnsi="宋体"/>
          <w:b w:val="0"/>
          <w:sz w:val="24"/>
        </w:rPr>
        <w:t>第四节、环境保护及水土保持措施</w:t>
      </w:r>
      <w:bookmarkEnd w:id="136"/>
    </w:p>
    <w:p w:rsidR="00E57DEF" w:rsidRDefault="00E57DEF" w:rsidP="00E57DEF">
      <w:pPr>
        <w:ind w:leftChars="-26" w:left="-62" w:right="22" w:firstLine="480"/>
        <w:jc w:val="left"/>
        <w:rPr>
          <w:rFonts w:ascii="宋体" w:hAnsi="宋体"/>
        </w:rPr>
      </w:pPr>
      <w:r>
        <w:rPr>
          <w:rFonts w:ascii="宋体" w:hAnsi="宋体"/>
        </w:rPr>
        <w:t>项目经理部由综合办公室分管施工环境保护工作。进场后与地方政府环境保护机构联系，了解地方环保法规和对土建施工环境保护的具体要求，签订有关协议、制定报审具体办法。施工中严格履行合同段中对取弃土、排污等施工环境保护方面的承诺，任何时候都接受监理工程师、业主及地方政府环保机构工作人员的检查，执行其对环保工作的要求。</w:t>
      </w:r>
    </w:p>
    <w:p w:rsidR="00E57DEF" w:rsidRDefault="00E57DEF" w:rsidP="00E57DEF">
      <w:pPr>
        <w:ind w:firstLineChars="220" w:firstLine="528"/>
        <w:rPr>
          <w:rFonts w:ascii="宋体" w:hAnsi="宋体"/>
        </w:rPr>
      </w:pPr>
      <w:r>
        <w:rPr>
          <w:rFonts w:ascii="宋体" w:hAnsi="宋体"/>
        </w:rPr>
        <w:t>1、控制废气的排放</w:t>
      </w:r>
    </w:p>
    <w:p w:rsidR="00E57DEF" w:rsidRDefault="00E57DEF" w:rsidP="00E57DEF">
      <w:pPr>
        <w:ind w:firstLineChars="220" w:firstLine="528"/>
        <w:rPr>
          <w:rFonts w:ascii="宋体" w:hAnsi="宋体"/>
        </w:rPr>
      </w:pPr>
      <w:r>
        <w:rPr>
          <w:rFonts w:ascii="宋体" w:hAnsi="宋体"/>
        </w:rPr>
        <w:t>⑴ 严格遵守国家有关废气排放的标准，将所有施工设备的废气排放控制在规定标准范围内。</w:t>
      </w:r>
    </w:p>
    <w:p w:rsidR="00E57DEF" w:rsidRDefault="00E57DEF" w:rsidP="00E57DEF">
      <w:pPr>
        <w:ind w:firstLineChars="220" w:firstLine="528"/>
        <w:rPr>
          <w:rFonts w:ascii="宋体" w:hAnsi="宋体"/>
        </w:rPr>
      </w:pPr>
      <w:r>
        <w:rPr>
          <w:rFonts w:ascii="宋体" w:hAnsi="宋体"/>
        </w:rPr>
        <w:t>⑶ 在进场设备的选择上即考虑到废气排放的因素，尽可能的选择先进的低能耗的设备，这样废气的排放在源头上就得到了有效的控制。</w:t>
      </w:r>
    </w:p>
    <w:p w:rsidR="00E57DEF" w:rsidRDefault="00E57DEF" w:rsidP="00E57DEF">
      <w:pPr>
        <w:ind w:firstLineChars="220" w:firstLine="528"/>
        <w:rPr>
          <w:rFonts w:ascii="宋体" w:hAnsi="宋体"/>
        </w:rPr>
      </w:pPr>
      <w:r>
        <w:rPr>
          <w:rFonts w:ascii="宋体" w:hAnsi="宋体"/>
        </w:rPr>
        <w:t>⑶ 在施工过程中定期对设备的尾气排放进行检测，凡排放达不到标准的设备，立即责令其停工检修，检修后仍达不到排放标准的坚决责令其退场。</w:t>
      </w:r>
    </w:p>
    <w:p w:rsidR="00E57DEF" w:rsidRDefault="00E57DEF" w:rsidP="00E57DEF">
      <w:pPr>
        <w:ind w:firstLineChars="220" w:firstLine="528"/>
        <w:rPr>
          <w:rFonts w:ascii="宋体" w:hAnsi="宋体"/>
        </w:rPr>
      </w:pPr>
      <w:r>
        <w:rPr>
          <w:rFonts w:ascii="宋体" w:hAnsi="宋体"/>
        </w:rPr>
        <w:t>⑷ 所有设备的燃油，在采购时及使用前必须进行检测，凡达不到标准的燃油坚决不用，避免因燃油质量不合格，燃烧不完全造成空气污染。</w:t>
      </w:r>
    </w:p>
    <w:p w:rsidR="00E57DEF" w:rsidRDefault="00E57DEF" w:rsidP="00E57DEF">
      <w:pPr>
        <w:ind w:firstLineChars="220" w:firstLine="528"/>
        <w:rPr>
          <w:rFonts w:ascii="宋体" w:hAnsi="宋体"/>
        </w:rPr>
      </w:pPr>
      <w:r>
        <w:rPr>
          <w:rFonts w:ascii="宋体" w:hAnsi="宋体"/>
        </w:rPr>
        <w:t>⑸ 在未取得业主同意时，不安装任何炉具、锅炉，禁止在工地焚烧垃圾。</w:t>
      </w:r>
    </w:p>
    <w:p w:rsidR="00E57DEF" w:rsidRDefault="00E57DEF" w:rsidP="00E57DEF">
      <w:pPr>
        <w:ind w:firstLineChars="220" w:firstLine="528"/>
        <w:rPr>
          <w:rFonts w:ascii="宋体" w:hAnsi="宋体"/>
        </w:rPr>
      </w:pPr>
      <w:r>
        <w:rPr>
          <w:rFonts w:ascii="宋体" w:hAnsi="宋体"/>
        </w:rPr>
        <w:t>2、控制废水、废油及其它废弃物对环境的污染</w:t>
      </w:r>
    </w:p>
    <w:p w:rsidR="00E57DEF" w:rsidRDefault="00E57DEF" w:rsidP="00E57DEF">
      <w:pPr>
        <w:ind w:firstLineChars="220" w:firstLine="528"/>
        <w:rPr>
          <w:rFonts w:ascii="宋体" w:hAnsi="宋体"/>
        </w:rPr>
      </w:pPr>
      <w:r>
        <w:rPr>
          <w:rFonts w:ascii="宋体" w:hAnsi="宋体"/>
        </w:rPr>
        <w:t>⑴ 时刻维护工地内的排水系统，防止废水、废油、淤泥或可溶性物料流到临近的土地上；防止废水、废弃物积聚在工地上或临近的地方。</w:t>
      </w:r>
    </w:p>
    <w:p w:rsidR="00E57DEF" w:rsidRDefault="00E57DEF" w:rsidP="00E57DEF">
      <w:pPr>
        <w:ind w:firstLineChars="220" w:firstLine="528"/>
        <w:rPr>
          <w:rFonts w:ascii="宋体" w:hAnsi="宋体"/>
        </w:rPr>
      </w:pPr>
      <w:r>
        <w:rPr>
          <w:rFonts w:ascii="宋体" w:hAnsi="宋体"/>
        </w:rPr>
        <w:t>⑵ 对于施工废水、生活污水将按设计方案进行废水沉淀处理。</w:t>
      </w:r>
    </w:p>
    <w:p w:rsidR="00E57DEF" w:rsidRDefault="00E57DEF" w:rsidP="00E57DEF">
      <w:pPr>
        <w:ind w:firstLineChars="220" w:firstLine="528"/>
        <w:rPr>
          <w:rFonts w:ascii="宋体" w:hAnsi="宋体"/>
        </w:rPr>
      </w:pPr>
      <w:r>
        <w:rPr>
          <w:rFonts w:ascii="宋体" w:hAnsi="宋体"/>
        </w:rPr>
        <w:t>⑶ 燃料、油及其它有机化学物品保存在合适的安全容器中，存放在指定地点，进行严格的统一管理，坚决杜绝上述物品对环境造成污染。</w:t>
      </w:r>
    </w:p>
    <w:p w:rsidR="00E57DEF" w:rsidRDefault="00E57DEF" w:rsidP="00E57DEF">
      <w:pPr>
        <w:ind w:firstLineChars="220" w:firstLine="528"/>
        <w:rPr>
          <w:rFonts w:ascii="宋体" w:hAnsi="宋体"/>
        </w:rPr>
      </w:pPr>
      <w:r>
        <w:rPr>
          <w:rFonts w:ascii="宋体" w:hAnsi="宋体"/>
        </w:rPr>
        <w:t>⑷ 控制施工设备用油对环境的污染，定期对所有的用油设备的供油系统进行检查，力争杜绝设备用油过程中的跑、冒、滴、漏现象，如个别设备发生上述现象，则马上进行回收清理，使可能造成的污染控制在最小的范围内。同时责令违规设备停产检修。</w:t>
      </w:r>
    </w:p>
    <w:p w:rsidR="00E57DEF" w:rsidRDefault="00E57DEF" w:rsidP="00E57DEF">
      <w:pPr>
        <w:ind w:firstLineChars="220" w:firstLine="528"/>
        <w:rPr>
          <w:rFonts w:ascii="宋体" w:hAnsi="宋体"/>
        </w:rPr>
      </w:pPr>
      <w:r>
        <w:rPr>
          <w:rFonts w:ascii="宋体" w:hAnsi="宋体"/>
        </w:rPr>
        <w:lastRenderedPageBreak/>
        <w:t>3、作好施工场地竣工后的清理及复耕还田工作，保护自然环境。</w:t>
      </w:r>
    </w:p>
    <w:p w:rsidR="00E57DEF" w:rsidRDefault="00E57DEF" w:rsidP="00E57DEF">
      <w:pPr>
        <w:ind w:firstLineChars="220" w:firstLine="528"/>
        <w:rPr>
          <w:rFonts w:ascii="宋体" w:hAnsi="宋体"/>
        </w:rPr>
      </w:pPr>
      <w:r>
        <w:rPr>
          <w:rFonts w:ascii="宋体" w:hAnsi="宋体"/>
        </w:rPr>
        <w:t>4、配备专用洒水车，对施工现场和运输道路不断进行洒水湿润，减少扬尘，避免村镇居民区和农田受扬尘之害。</w:t>
      </w:r>
    </w:p>
    <w:p w:rsidR="00E57DEF" w:rsidRDefault="00E57DEF" w:rsidP="00E57DEF">
      <w:pPr>
        <w:pStyle w:val="af0"/>
        <w:ind w:firstLine="723"/>
      </w:pPr>
      <w:bookmarkStart w:id="137" w:name="_Toc283599252"/>
      <w:r>
        <w:t>第九章</w:t>
      </w:r>
      <w:r>
        <w:t xml:space="preserve"> </w:t>
      </w:r>
      <w:r>
        <w:rPr>
          <w:rFonts w:hint="eastAsia"/>
        </w:rPr>
        <w:t>工程进度计划与措施</w:t>
      </w:r>
      <w:bookmarkEnd w:id="137"/>
    </w:p>
    <w:p w:rsidR="00E57DEF" w:rsidRDefault="00E57DEF" w:rsidP="00E57DEF">
      <w:pPr>
        <w:pStyle w:val="af1"/>
        <w:ind w:firstLine="643"/>
      </w:pPr>
      <w:bookmarkStart w:id="138" w:name="_Toc283599253"/>
      <w:r>
        <w:t>第一节、保证工期方案</w:t>
      </w:r>
      <w:bookmarkEnd w:id="138"/>
    </w:p>
    <w:p w:rsidR="00E57DEF" w:rsidRDefault="00E57DEF" w:rsidP="00E57DEF">
      <w:pPr>
        <w:ind w:firstLine="480"/>
        <w:rPr>
          <w:rFonts w:ascii="宋体" w:hAnsi="宋体"/>
        </w:rPr>
      </w:pPr>
      <w:r>
        <w:rPr>
          <w:rFonts w:ascii="宋体" w:hAnsi="宋体"/>
        </w:rPr>
        <w:t>1、选择具有多年桥梁施工经验的管理和技术人员组成项目管理机构，并配备专业化施工队伍上场施工。</w:t>
      </w:r>
    </w:p>
    <w:p w:rsidR="00E57DEF" w:rsidRDefault="00E57DEF" w:rsidP="00E57DEF">
      <w:pPr>
        <w:ind w:firstLine="480"/>
        <w:rPr>
          <w:rFonts w:ascii="宋体" w:hAnsi="宋体"/>
        </w:rPr>
      </w:pPr>
      <w:r>
        <w:rPr>
          <w:rFonts w:ascii="宋体" w:hAnsi="宋体"/>
        </w:rPr>
        <w:t>2、充分细致做好开工前的各项工作准备。</w:t>
      </w:r>
    </w:p>
    <w:p w:rsidR="00E57DEF" w:rsidRDefault="00E57DEF" w:rsidP="00E57DEF">
      <w:pPr>
        <w:ind w:firstLine="480"/>
        <w:rPr>
          <w:rFonts w:ascii="宋体" w:hAnsi="宋体"/>
        </w:rPr>
      </w:pPr>
      <w:r>
        <w:rPr>
          <w:rFonts w:ascii="宋体" w:hAnsi="宋体"/>
        </w:rPr>
        <w:t>3、按照总工期目标，制定详细的分段工期控制计划。</w:t>
      </w:r>
    </w:p>
    <w:p w:rsidR="00E57DEF" w:rsidRDefault="00E57DEF" w:rsidP="00E57DEF">
      <w:pPr>
        <w:ind w:firstLine="480"/>
        <w:rPr>
          <w:rFonts w:ascii="宋体" w:hAnsi="宋体"/>
        </w:rPr>
      </w:pPr>
      <w:r>
        <w:rPr>
          <w:rFonts w:ascii="宋体" w:hAnsi="宋体"/>
        </w:rPr>
        <w:t>4、采用新工艺、新技术、新设备提高施工效率。</w:t>
      </w:r>
    </w:p>
    <w:p w:rsidR="00E57DEF" w:rsidRDefault="00E57DEF" w:rsidP="00E57DEF">
      <w:pPr>
        <w:ind w:firstLine="480"/>
        <w:rPr>
          <w:rFonts w:ascii="宋体" w:hAnsi="宋体"/>
        </w:rPr>
      </w:pPr>
      <w:r>
        <w:rPr>
          <w:rFonts w:ascii="宋体" w:hAnsi="宋体"/>
        </w:rPr>
        <w:t>5、抓住物资供应关，保证物资供应满足进度要求。</w:t>
      </w:r>
    </w:p>
    <w:p w:rsidR="00E57DEF" w:rsidRDefault="00E57DEF" w:rsidP="00E57DEF">
      <w:pPr>
        <w:ind w:firstLine="480"/>
        <w:rPr>
          <w:rFonts w:ascii="宋体" w:hAnsi="宋体"/>
        </w:rPr>
      </w:pPr>
      <w:r>
        <w:rPr>
          <w:rFonts w:ascii="宋体" w:hAnsi="宋体"/>
        </w:rPr>
        <w:t>6、按施工组织设计配齐生产要素。</w:t>
      </w:r>
    </w:p>
    <w:p w:rsidR="00E57DEF" w:rsidRDefault="00E57DEF" w:rsidP="00E57DEF">
      <w:pPr>
        <w:ind w:firstLine="480"/>
        <w:rPr>
          <w:rFonts w:ascii="宋体" w:hAnsi="宋体"/>
        </w:rPr>
      </w:pPr>
      <w:r>
        <w:rPr>
          <w:rFonts w:ascii="宋体" w:hAnsi="宋体"/>
        </w:rPr>
        <w:t>7、运用计算机网络计划技术、实施动态管理。</w:t>
      </w:r>
    </w:p>
    <w:p w:rsidR="00E57DEF" w:rsidRDefault="00E57DEF" w:rsidP="00E57DEF">
      <w:pPr>
        <w:pStyle w:val="af1"/>
        <w:ind w:firstLine="643"/>
      </w:pPr>
      <w:bookmarkStart w:id="139" w:name="_Toc283599254"/>
      <w:r>
        <w:t>第二节、保证工期组织机构与体系</w:t>
      </w:r>
      <w:bookmarkEnd w:id="139"/>
    </w:p>
    <w:p w:rsidR="00E57DEF" w:rsidRDefault="00E57DEF" w:rsidP="00E57DEF">
      <w:pPr>
        <w:ind w:firstLineChars="220" w:firstLine="528"/>
        <w:rPr>
          <w:rFonts w:ascii="宋体" w:hAnsi="宋体"/>
        </w:rPr>
      </w:pPr>
      <w:r>
        <w:rPr>
          <w:rFonts w:ascii="宋体" w:hAnsi="宋体"/>
        </w:rPr>
        <w:t>成立由项目经理任组长，有关人员参加的领导小组。健全岗位责任制，从组织上、制度上、防范措施上保证总工期的实现。</w:t>
      </w:r>
    </w:p>
    <w:p w:rsidR="00E57DEF" w:rsidRDefault="00E57DEF" w:rsidP="00E57DEF">
      <w:pPr>
        <w:pStyle w:val="af1"/>
        <w:ind w:firstLine="643"/>
      </w:pPr>
      <w:bookmarkStart w:id="140" w:name="_Toc283599255"/>
      <w:r>
        <w:t>第三节、工期保证的管理措施</w:t>
      </w:r>
      <w:bookmarkEnd w:id="140"/>
    </w:p>
    <w:p w:rsidR="00E57DEF" w:rsidRDefault="00E57DEF" w:rsidP="00E57DEF">
      <w:pPr>
        <w:ind w:firstLine="480"/>
        <w:rPr>
          <w:rFonts w:ascii="宋体" w:hAnsi="宋体"/>
        </w:rPr>
      </w:pPr>
      <w:r>
        <w:rPr>
          <w:rFonts w:ascii="宋体" w:hAnsi="宋体"/>
        </w:rPr>
        <w:t>1、快上场，早开工</w:t>
      </w:r>
    </w:p>
    <w:p w:rsidR="00E57DEF" w:rsidRDefault="00E57DEF" w:rsidP="00E57DEF">
      <w:pPr>
        <w:ind w:firstLine="480"/>
        <w:rPr>
          <w:rFonts w:ascii="宋体" w:hAnsi="宋体"/>
        </w:rPr>
      </w:pPr>
      <w:r>
        <w:rPr>
          <w:rFonts w:ascii="宋体" w:hAnsi="宋体"/>
        </w:rPr>
        <w:t>中标后，抓紧签订施工合同。以快上场、创条件、保开工、抢重点的指导思想，充分做好开工前的施工准备工作，实行边准备边施工的原则。</w:t>
      </w:r>
    </w:p>
    <w:p w:rsidR="00E57DEF" w:rsidRDefault="00E57DEF" w:rsidP="00E57DEF">
      <w:pPr>
        <w:ind w:firstLine="480"/>
        <w:rPr>
          <w:rFonts w:ascii="宋体" w:hAnsi="宋体"/>
        </w:rPr>
      </w:pPr>
      <w:r>
        <w:rPr>
          <w:rFonts w:ascii="宋体" w:hAnsi="宋体"/>
        </w:rPr>
        <w:t>拟参加本合同段工程施工的人员和机械设备主要从我处在临近省份即将竣工的工点调入，做到进场快、安家快、开工快。</w:t>
      </w:r>
    </w:p>
    <w:p w:rsidR="00E57DEF" w:rsidRDefault="00E57DEF" w:rsidP="00E57DEF">
      <w:pPr>
        <w:ind w:firstLine="480"/>
        <w:rPr>
          <w:rFonts w:ascii="宋体" w:hAnsi="宋体"/>
        </w:rPr>
      </w:pPr>
      <w:r>
        <w:rPr>
          <w:rFonts w:ascii="宋体" w:hAnsi="宋体"/>
        </w:rPr>
        <w:t>2、建立岗位责任制，强化施工管理</w:t>
      </w:r>
    </w:p>
    <w:p w:rsidR="00E57DEF" w:rsidRDefault="00E57DEF" w:rsidP="00E57DEF">
      <w:pPr>
        <w:ind w:firstLine="480"/>
        <w:rPr>
          <w:rFonts w:ascii="宋体" w:hAnsi="宋体"/>
        </w:rPr>
      </w:pPr>
      <w:r>
        <w:rPr>
          <w:rFonts w:ascii="宋体" w:hAnsi="宋体"/>
        </w:rPr>
        <w:t>实行工期目标管理，建立岗位责任制，签订包保责任状，明确各级管理人员的职责，完善考核及奖罚制度，实行分工负责。各职能部门进行目标管理，按工序分工把守，围绕工期制定进度计划、工作计划。每月检查落实情况，定期召开工程例会，及时掌握施工动态，了解各项目进度情况。，对未完成进度计划的查明原因，制订改进措施，使工程进度按计划进行，做到旬保月，月保总工期。关键控制工程经工艺试验后，确定工艺标准和各工序作业时间，</w:t>
      </w:r>
      <w:r>
        <w:rPr>
          <w:rFonts w:ascii="宋体" w:hAnsi="宋体"/>
        </w:rPr>
        <w:lastRenderedPageBreak/>
        <w:t>列入考核指标。</w:t>
      </w:r>
    </w:p>
    <w:p w:rsidR="00E57DEF" w:rsidRDefault="00E57DEF" w:rsidP="00E57DEF">
      <w:pPr>
        <w:ind w:firstLine="480"/>
        <w:rPr>
          <w:rFonts w:ascii="宋体" w:hAnsi="宋体"/>
        </w:rPr>
      </w:pPr>
      <w:r>
        <w:rPr>
          <w:rFonts w:ascii="宋体" w:hAnsi="宋体"/>
        </w:rPr>
        <w:t>3、合理配置资源，满足进度要求</w:t>
      </w:r>
    </w:p>
    <w:p w:rsidR="00E57DEF" w:rsidRDefault="00E57DEF" w:rsidP="00E57DEF">
      <w:pPr>
        <w:ind w:firstLine="480"/>
        <w:rPr>
          <w:rFonts w:ascii="宋体" w:hAnsi="宋体"/>
        </w:rPr>
      </w:pPr>
      <w:r>
        <w:rPr>
          <w:rFonts w:ascii="宋体" w:hAnsi="宋体"/>
        </w:rPr>
        <w:t>根据本合同段工程的特点，按施工要求合理配置施工资源，对重点工程重点投入。按施工要求进行规划布置，做出设备进场计划、材料分期供应和采购计划以及资金使用计划，并在计划的时间内，完成施工准备工作。</w:t>
      </w:r>
    </w:p>
    <w:p w:rsidR="00E57DEF" w:rsidRDefault="00E57DEF" w:rsidP="00E57DEF">
      <w:pPr>
        <w:ind w:firstLine="480"/>
        <w:rPr>
          <w:rFonts w:ascii="宋体" w:hAnsi="宋体"/>
        </w:rPr>
      </w:pPr>
      <w:r>
        <w:rPr>
          <w:rFonts w:ascii="宋体" w:hAnsi="宋体"/>
        </w:rPr>
        <w:t>4、优化施工方案，科学组织施工</w:t>
      </w:r>
    </w:p>
    <w:p w:rsidR="00E57DEF" w:rsidRDefault="00E57DEF" w:rsidP="00E57DEF">
      <w:pPr>
        <w:ind w:firstLine="480"/>
        <w:rPr>
          <w:rFonts w:ascii="宋体" w:hAnsi="宋体"/>
        </w:rPr>
      </w:pPr>
      <w:r>
        <w:rPr>
          <w:rFonts w:ascii="宋体" w:hAnsi="宋体"/>
        </w:rPr>
        <w:t>根据本合同段工程的技术难点和环境特点，精心细化实施性施工组织设计，科学组织施工。运用网络计划技术，实行动态管理，及时调整各分项工程的进度计划，按工作内容和进度要求适时调整各生产要素，满足工期要求。合理安排工序，紧紧抓住关键工序不放，正确处理各工序之间的矛盾，做到环环相扣，井然有序。坚决杜绝计划执行过程中的随意性，使整个施工过程时时处于受控状态。广泛开展“小发明、小创造、小革新、小建议、小改进”五小活动，充分发挥科技就是生产力的作用，加快施工进度。</w:t>
      </w:r>
    </w:p>
    <w:p w:rsidR="00E57DEF" w:rsidRDefault="00E57DEF" w:rsidP="00E57DEF">
      <w:pPr>
        <w:ind w:firstLine="480"/>
        <w:rPr>
          <w:rFonts w:ascii="宋体" w:hAnsi="宋体"/>
        </w:rPr>
      </w:pPr>
      <w:r>
        <w:rPr>
          <w:rFonts w:ascii="宋体" w:hAnsi="宋体"/>
        </w:rPr>
        <w:t>5、加强调度指挥，强化协调力度</w:t>
      </w:r>
    </w:p>
    <w:p w:rsidR="00E57DEF" w:rsidRDefault="00E57DEF" w:rsidP="00E57DEF">
      <w:pPr>
        <w:ind w:firstLine="480"/>
        <w:rPr>
          <w:rFonts w:ascii="宋体" w:hAnsi="宋体"/>
        </w:rPr>
      </w:pPr>
      <w:r>
        <w:rPr>
          <w:rFonts w:ascii="宋体" w:hAnsi="宋体"/>
        </w:rPr>
        <w:t>强化施工调度指挥与协调工作，超前布局谋势，密切监控落实，及时解决问题，避免搁置延误。重点项目或工序，采取垂直管理、横向协调的强制手段，减少中间环节，提高决策速度和工作效率。</w:t>
      </w:r>
    </w:p>
    <w:p w:rsidR="00E57DEF" w:rsidRDefault="00E57DEF" w:rsidP="00E57DEF">
      <w:pPr>
        <w:pStyle w:val="af1"/>
        <w:ind w:firstLine="643"/>
      </w:pPr>
      <w:bookmarkStart w:id="141" w:name="_Toc283599256"/>
      <w:r>
        <w:t>第四节、劳动力保障措施</w:t>
      </w:r>
      <w:bookmarkEnd w:id="141"/>
    </w:p>
    <w:p w:rsidR="00E57DEF" w:rsidRDefault="00E57DEF" w:rsidP="00E57DEF">
      <w:pPr>
        <w:ind w:firstLine="480"/>
        <w:rPr>
          <w:rFonts w:ascii="宋体" w:hAnsi="宋体"/>
        </w:rPr>
      </w:pPr>
      <w:r>
        <w:rPr>
          <w:rFonts w:ascii="宋体" w:hAnsi="宋体"/>
        </w:rPr>
        <w:t>劳动力配备按照施工进度计划安排中劳动力高峰期一次上足，并有10%～20%富余量。施工中，将根据月、季度计划安排动态调配。</w:t>
      </w:r>
    </w:p>
    <w:p w:rsidR="00E57DEF" w:rsidRDefault="00E57DEF" w:rsidP="00E57DEF">
      <w:pPr>
        <w:pStyle w:val="af1"/>
        <w:ind w:firstLine="643"/>
      </w:pPr>
      <w:bookmarkStart w:id="142" w:name="_Toc283599257"/>
      <w:r>
        <w:t>第五节、机械设备保障措施</w:t>
      </w:r>
      <w:bookmarkEnd w:id="142"/>
    </w:p>
    <w:p w:rsidR="00E57DEF" w:rsidRDefault="00E57DEF" w:rsidP="00E57DEF">
      <w:pPr>
        <w:ind w:firstLine="480"/>
        <w:rPr>
          <w:rFonts w:ascii="宋体" w:hAnsi="宋体"/>
        </w:rPr>
      </w:pPr>
      <w:r>
        <w:rPr>
          <w:rFonts w:ascii="宋体" w:hAnsi="宋体"/>
        </w:rPr>
        <w:t>1、一次上足，备有余量</w:t>
      </w:r>
    </w:p>
    <w:p w:rsidR="00E57DEF" w:rsidRDefault="00E57DEF" w:rsidP="00E57DEF">
      <w:pPr>
        <w:ind w:firstLine="480"/>
        <w:rPr>
          <w:rFonts w:ascii="宋体" w:hAnsi="宋体"/>
        </w:rPr>
      </w:pPr>
      <w:r>
        <w:rPr>
          <w:rFonts w:ascii="宋体" w:hAnsi="宋体"/>
        </w:rPr>
        <w:t>投入足够的机械设备和试验、测量、检测仪器，确保上场设备完好率100%，出勤率90%以上，备余量10%～20%。施工期间将根据工程实际</w:t>
      </w:r>
    </w:p>
    <w:p w:rsidR="00E57DEF" w:rsidRDefault="00E57DEF" w:rsidP="00E57DEF">
      <w:pPr>
        <w:ind w:firstLine="480"/>
        <w:rPr>
          <w:rFonts w:ascii="宋体" w:hAnsi="宋体"/>
        </w:rPr>
      </w:pPr>
      <w:r>
        <w:rPr>
          <w:rFonts w:ascii="宋体" w:hAnsi="宋体"/>
        </w:rPr>
        <w:t>进度和监理工程师的要求进行动态调配。</w:t>
      </w:r>
    </w:p>
    <w:p w:rsidR="00E57DEF" w:rsidRDefault="00E57DEF" w:rsidP="00E57DEF">
      <w:pPr>
        <w:ind w:firstLine="480"/>
        <w:rPr>
          <w:rFonts w:ascii="宋体" w:hAnsi="宋体"/>
        </w:rPr>
      </w:pPr>
      <w:r>
        <w:rPr>
          <w:rFonts w:ascii="宋体" w:hAnsi="宋体"/>
        </w:rPr>
        <w:t>2、备用和替换保障措施</w:t>
      </w:r>
    </w:p>
    <w:p w:rsidR="00E57DEF" w:rsidRDefault="00E57DEF" w:rsidP="00E57DEF">
      <w:pPr>
        <w:ind w:firstLine="480"/>
        <w:rPr>
          <w:rFonts w:ascii="宋体" w:hAnsi="宋体"/>
        </w:rPr>
      </w:pPr>
      <w:r>
        <w:rPr>
          <w:rFonts w:ascii="宋体" w:hAnsi="宋体"/>
        </w:rPr>
        <w:t>机械设备是施工生产的三大要素之一，也是确保本合同段工程按期完成的关键所在。为此，我们根据工程任务量和工期要求，在配齐、配足各种机械设备（含车辆）的同时，留有充分余地，备足备用和替换设备。其保障措施是：</w:t>
      </w:r>
    </w:p>
    <w:p w:rsidR="00E57DEF" w:rsidRDefault="00E57DEF" w:rsidP="00E57DEF">
      <w:pPr>
        <w:ind w:firstLine="480"/>
        <w:rPr>
          <w:rFonts w:ascii="宋体" w:hAnsi="宋体"/>
        </w:rPr>
      </w:pPr>
      <w:r>
        <w:rPr>
          <w:rFonts w:ascii="宋体" w:hAnsi="宋体"/>
        </w:rPr>
        <w:t>⑴ 项目经理部成立设备管理领导小组，队设专职设备管理员。负责机械设备管理、调配、考评及负责设备保养、维修等日常工作。</w:t>
      </w:r>
    </w:p>
    <w:p w:rsidR="00E57DEF" w:rsidRDefault="00E57DEF" w:rsidP="00E57DEF">
      <w:pPr>
        <w:ind w:firstLine="480"/>
        <w:rPr>
          <w:rFonts w:ascii="宋体" w:hAnsi="宋体"/>
        </w:rPr>
      </w:pPr>
      <w:r>
        <w:rPr>
          <w:rFonts w:ascii="宋体" w:hAnsi="宋体"/>
        </w:rPr>
        <w:lastRenderedPageBreak/>
        <w:t>⑵ 加强设备日常管理工作，落实设备管理责任制，所有设备操作员持证上岗。</w:t>
      </w:r>
    </w:p>
    <w:p w:rsidR="00E57DEF" w:rsidRDefault="00E57DEF" w:rsidP="00E57DEF">
      <w:pPr>
        <w:ind w:firstLine="480"/>
        <w:rPr>
          <w:rFonts w:ascii="宋体" w:hAnsi="宋体"/>
        </w:rPr>
      </w:pPr>
      <w:r>
        <w:rPr>
          <w:rFonts w:ascii="宋体" w:hAnsi="宋体"/>
        </w:rPr>
        <w:t>⑶ 加强机械设备维护保养工作，通过日常的维修保养，充分提高设备的完好率和利用率。</w:t>
      </w:r>
    </w:p>
    <w:p w:rsidR="00E57DEF" w:rsidRDefault="00E57DEF" w:rsidP="00E57DEF">
      <w:pPr>
        <w:ind w:firstLine="480"/>
        <w:rPr>
          <w:rFonts w:ascii="宋体" w:hAnsi="宋体"/>
        </w:rPr>
      </w:pPr>
      <w:r>
        <w:rPr>
          <w:rFonts w:ascii="宋体" w:hAnsi="宋体"/>
        </w:rPr>
        <w:t>⑷ 备用设备和替换设备（已包括在拟投入主要机械设备表内），按封存标准封存，并进行轮换保养，施工备用的砼输送泵、发电机安装就位，确保可随时启用。</w:t>
      </w:r>
    </w:p>
    <w:p w:rsidR="00E57DEF" w:rsidRDefault="00E57DEF" w:rsidP="00E57DEF">
      <w:pPr>
        <w:ind w:firstLine="480"/>
        <w:rPr>
          <w:rFonts w:ascii="宋体" w:hAnsi="宋体"/>
        </w:rPr>
      </w:pPr>
      <w:r>
        <w:rPr>
          <w:rFonts w:ascii="宋体" w:hAnsi="宋体"/>
        </w:rPr>
        <w:t>⑸ 替换下来的机械设备，立即组织抢修，达到完好标准后封存。</w:t>
      </w:r>
    </w:p>
    <w:p w:rsidR="00E57DEF" w:rsidRDefault="00E57DEF" w:rsidP="00E57DEF">
      <w:pPr>
        <w:ind w:firstLine="480"/>
        <w:rPr>
          <w:rFonts w:ascii="宋体" w:hAnsi="宋体"/>
        </w:rPr>
      </w:pPr>
      <w:r>
        <w:rPr>
          <w:rFonts w:ascii="宋体" w:hAnsi="宋体"/>
        </w:rPr>
        <w:t>⑹ 备用和替换设备与正常投入施工的机械设备同时进场。</w:t>
      </w:r>
    </w:p>
    <w:p w:rsidR="00E57DEF" w:rsidRDefault="00E57DEF" w:rsidP="00E57DEF">
      <w:pPr>
        <w:pStyle w:val="af1"/>
        <w:ind w:firstLine="643"/>
      </w:pPr>
      <w:bookmarkStart w:id="143" w:name="_Toc283599258"/>
      <w:r>
        <w:t>第六节、资金保证措施</w:t>
      </w:r>
      <w:bookmarkEnd w:id="143"/>
    </w:p>
    <w:p w:rsidR="00E57DEF" w:rsidRDefault="00E57DEF" w:rsidP="00E57DEF">
      <w:pPr>
        <w:ind w:firstLine="480"/>
        <w:rPr>
          <w:rFonts w:ascii="宋体" w:hAnsi="宋体"/>
        </w:rPr>
      </w:pPr>
      <w:r>
        <w:rPr>
          <w:rFonts w:ascii="宋体" w:hAnsi="宋体"/>
        </w:rPr>
        <w:t>资金保证是工程能如期完成的重要条件之一。一旦中标，我们将严格控制和合理、有效地使用业主拨付的预付款和工程款，保证不让资金外流，保证工程能够顺利进展。</w:t>
      </w:r>
    </w:p>
    <w:p w:rsidR="00E57DEF" w:rsidRDefault="00E57DEF" w:rsidP="00E57DEF">
      <w:pPr>
        <w:ind w:firstLine="480"/>
        <w:rPr>
          <w:rFonts w:ascii="宋体" w:hAnsi="宋体"/>
        </w:rPr>
      </w:pPr>
      <w:r>
        <w:rPr>
          <w:rFonts w:ascii="宋体" w:hAnsi="宋体"/>
        </w:rPr>
        <w:t>一旦业主资金不能如期到位，根据我单位的实力，有足够数量的流动资金和一定的垫付能力，保证工程能正常施工，不会影响工期。</w:t>
      </w:r>
    </w:p>
    <w:p w:rsidR="00E57DEF" w:rsidRDefault="00E57DEF" w:rsidP="00E57DEF">
      <w:pPr>
        <w:pStyle w:val="af1"/>
        <w:ind w:firstLine="643"/>
      </w:pPr>
      <w:bookmarkStart w:id="144" w:name="_Toc283599259"/>
      <w:r>
        <w:t>第七节、实行工程进度管理奖罚制度</w:t>
      </w:r>
      <w:bookmarkEnd w:id="144"/>
    </w:p>
    <w:p w:rsidR="00E57DEF" w:rsidRDefault="00E57DEF" w:rsidP="00E57DEF">
      <w:pPr>
        <w:ind w:firstLine="480"/>
        <w:rPr>
          <w:rFonts w:ascii="宋体" w:hAnsi="宋体"/>
        </w:rPr>
      </w:pPr>
      <w:r>
        <w:rPr>
          <w:rFonts w:ascii="宋体" w:hAnsi="宋体"/>
        </w:rPr>
        <w:t>1、该项目中标后，将列入处重点工程项目进行监督检查，并将工期进度纳入处对项目的考核范围，根据工期达标情况和业主评价实施奖罚。</w:t>
      </w:r>
    </w:p>
    <w:p w:rsidR="00E57DEF" w:rsidRDefault="00E57DEF" w:rsidP="00E57DEF">
      <w:pPr>
        <w:ind w:firstLine="480"/>
        <w:rPr>
          <w:rFonts w:ascii="宋体" w:hAnsi="宋体"/>
        </w:rPr>
      </w:pPr>
      <w:r>
        <w:rPr>
          <w:rFonts w:ascii="宋体" w:hAnsi="宋体"/>
        </w:rPr>
        <w:t>2、项目中标后，项目经理部预留一定比例的工期保证金，对按期完成的项目返还其保证金；工期提前的项目在返还工期保证金的基础上予以适当奖励；对拖延工期的项目除扣除全部保证金外，并予以经济处罚。</w:t>
      </w:r>
    </w:p>
    <w:p w:rsidR="00E57DEF" w:rsidRDefault="00E57DEF" w:rsidP="00E57DEF">
      <w:pPr>
        <w:ind w:firstLine="480"/>
        <w:rPr>
          <w:rFonts w:ascii="宋体" w:hAnsi="宋体"/>
        </w:rPr>
      </w:pPr>
      <w:r>
        <w:rPr>
          <w:rFonts w:ascii="宋体" w:hAnsi="宋体"/>
        </w:rPr>
        <w:t>3、项目经理部对所属施工队伍建立工期考核评比制度，每月进行检查评比，对连续三个月达不到进度要求的队伍予以撤换处理。</w:t>
      </w:r>
    </w:p>
    <w:p w:rsidR="00E57DEF" w:rsidRDefault="00E57DEF" w:rsidP="00E57DEF">
      <w:pPr>
        <w:pStyle w:val="af1"/>
        <w:ind w:firstLine="643"/>
      </w:pPr>
      <w:bookmarkStart w:id="145" w:name="_Toc283599260"/>
      <w:r>
        <w:t>第八节、施工、生活、后勤保障措施</w:t>
      </w:r>
      <w:bookmarkEnd w:id="145"/>
    </w:p>
    <w:p w:rsidR="00E57DEF" w:rsidRDefault="00E57DEF" w:rsidP="00E57DEF">
      <w:pPr>
        <w:ind w:firstLine="480"/>
        <w:rPr>
          <w:rFonts w:ascii="宋体" w:hAnsi="宋体"/>
        </w:rPr>
      </w:pPr>
      <w:r>
        <w:rPr>
          <w:rFonts w:ascii="宋体" w:hAnsi="宋体"/>
        </w:rPr>
        <w:t>1、协调好与地方政府和群众的关系，把工作做到前面，以减少对施工的干扰，为施工全面展开创造条件。</w:t>
      </w:r>
    </w:p>
    <w:p w:rsidR="00E57DEF" w:rsidRDefault="00E57DEF" w:rsidP="00E57DEF">
      <w:pPr>
        <w:ind w:firstLine="480"/>
        <w:rPr>
          <w:rFonts w:ascii="宋体" w:hAnsi="宋体"/>
        </w:rPr>
      </w:pPr>
      <w:r>
        <w:rPr>
          <w:rFonts w:ascii="宋体" w:hAnsi="宋体"/>
        </w:rPr>
        <w:t>2、细致了解掌握当地水文天气等方面的信息，制定可行的特殊季节施工措施，合理安排施工顺序，落实到位，保证进度。</w:t>
      </w:r>
    </w:p>
    <w:p w:rsidR="00E57DEF" w:rsidRDefault="00E57DEF" w:rsidP="00E57DEF">
      <w:pPr>
        <w:ind w:firstLine="480"/>
        <w:rPr>
          <w:rFonts w:ascii="宋体" w:hAnsi="宋体"/>
        </w:rPr>
      </w:pPr>
      <w:r>
        <w:rPr>
          <w:rFonts w:ascii="宋体" w:hAnsi="宋体"/>
        </w:rPr>
        <w:t>3、加强设备管理与维护，提高设备的完好率、利用率和施工机械化作业程度。</w:t>
      </w:r>
    </w:p>
    <w:p w:rsidR="00E57DEF" w:rsidRDefault="00E57DEF" w:rsidP="00E57DEF">
      <w:pPr>
        <w:ind w:firstLine="480"/>
        <w:rPr>
          <w:rFonts w:ascii="宋体" w:hAnsi="宋体"/>
        </w:rPr>
      </w:pPr>
      <w:r>
        <w:rPr>
          <w:rFonts w:ascii="宋体" w:hAnsi="宋体"/>
        </w:rPr>
        <w:t>4、配备足够的油罐车和洒（运）水车保证施工用油料与施工、生活用水。</w:t>
      </w:r>
    </w:p>
    <w:p w:rsidR="00E57DEF" w:rsidRDefault="00E57DEF" w:rsidP="00E57DEF">
      <w:pPr>
        <w:ind w:firstLine="480"/>
        <w:rPr>
          <w:rFonts w:ascii="宋体" w:hAnsi="宋体"/>
        </w:rPr>
      </w:pPr>
      <w:r>
        <w:rPr>
          <w:rFonts w:ascii="宋体" w:hAnsi="宋体"/>
        </w:rPr>
        <w:t>5、各工程队配备生活车辆购买生活用品和送饭等。</w:t>
      </w:r>
    </w:p>
    <w:p w:rsidR="00E57DEF" w:rsidRDefault="00E57DEF" w:rsidP="00E57DEF">
      <w:pPr>
        <w:ind w:firstLine="480"/>
        <w:rPr>
          <w:rFonts w:ascii="宋体" w:hAnsi="宋体"/>
        </w:rPr>
      </w:pPr>
      <w:r>
        <w:rPr>
          <w:rFonts w:ascii="宋体" w:hAnsi="宋体"/>
        </w:rPr>
        <w:t>6、项目经理部配备卫生所。</w:t>
      </w:r>
    </w:p>
    <w:p w:rsidR="00E57DEF" w:rsidRDefault="00E57DEF" w:rsidP="00E57DEF">
      <w:pPr>
        <w:ind w:firstLine="480"/>
        <w:rPr>
          <w:rFonts w:ascii="宋体" w:hAnsi="宋体"/>
        </w:rPr>
      </w:pPr>
      <w:r>
        <w:rPr>
          <w:rFonts w:ascii="宋体" w:hAnsi="宋体"/>
        </w:rPr>
        <w:t>7、由综合办公室设专人疏导车辆，把原02省道公路的运营对施工的干扰降低到最小程度，以利工程的顺利展开。</w:t>
      </w:r>
    </w:p>
    <w:p w:rsidR="00E57DEF" w:rsidRDefault="00E57DEF" w:rsidP="00E57DEF">
      <w:pPr>
        <w:pStyle w:val="af1"/>
        <w:ind w:firstLine="643"/>
      </w:pPr>
      <w:bookmarkStart w:id="146" w:name="_Toc283599261"/>
      <w:r>
        <w:lastRenderedPageBreak/>
        <w:t>第九节、重点工程工期保证措施</w:t>
      </w:r>
      <w:bookmarkEnd w:id="146"/>
    </w:p>
    <w:p w:rsidR="00E57DEF" w:rsidRDefault="00E57DEF" w:rsidP="00E57DEF">
      <w:pPr>
        <w:ind w:firstLine="480"/>
        <w:rPr>
          <w:rFonts w:ascii="宋体" w:hAnsi="宋体"/>
        </w:rPr>
      </w:pPr>
      <w:r>
        <w:rPr>
          <w:rFonts w:ascii="宋体" w:hAnsi="宋体"/>
        </w:rPr>
        <w:t>1、针对本合同段工程以桥梁工程为主的特点，中标后，立即组织力量，从人、财、物安排上全力确保桥梁工程正常施工。紧紧围绕重点工程，做好各项施工准备工作，为本合同段的顺利竣工创造条件。</w:t>
      </w:r>
    </w:p>
    <w:p w:rsidR="00E57DEF" w:rsidRDefault="00E57DEF" w:rsidP="00E57DEF">
      <w:pPr>
        <w:ind w:firstLine="480"/>
        <w:rPr>
          <w:rFonts w:ascii="宋体" w:hAnsi="宋体"/>
        </w:rPr>
      </w:pPr>
      <w:r>
        <w:rPr>
          <w:rFonts w:ascii="宋体" w:hAnsi="宋体"/>
        </w:rPr>
        <w:t>2、精心编制重点工程实施性施工组织设计，运用网络技术，科学合理地安排各工序的工作时间。</w:t>
      </w:r>
    </w:p>
    <w:p w:rsidR="00E57DEF" w:rsidRDefault="00E57DEF" w:rsidP="00E57DEF">
      <w:pPr>
        <w:ind w:firstLine="480"/>
        <w:rPr>
          <w:rFonts w:ascii="宋体" w:hAnsi="宋体"/>
        </w:rPr>
      </w:pPr>
      <w:r>
        <w:rPr>
          <w:rFonts w:ascii="宋体" w:hAnsi="宋体"/>
        </w:rPr>
        <w:t>3、应用新设备，推广新工艺、新技术，提高施工技术水平，不断加快施工进度。</w:t>
      </w:r>
    </w:p>
    <w:p w:rsidR="00E57DEF" w:rsidRDefault="00E57DEF" w:rsidP="00E57DEF">
      <w:pPr>
        <w:ind w:firstLine="480"/>
        <w:rPr>
          <w:rFonts w:ascii="宋体" w:hAnsi="宋体"/>
        </w:rPr>
      </w:pPr>
      <w:r>
        <w:rPr>
          <w:rFonts w:ascii="宋体" w:hAnsi="宋体"/>
        </w:rPr>
        <w:t>4、建立健全领导机构，实行工期、质量、安全目标管理责任制。严格桥梁工程的各项质量、安全工作，坚决做到道道工序有专业技术人员跟班作业，杜绝返工、报验不合格等现象发生，以便工程施工顺利进行。</w:t>
      </w:r>
    </w:p>
    <w:p w:rsidR="00E57DEF" w:rsidRDefault="00E57DEF" w:rsidP="00E57DEF">
      <w:pPr>
        <w:tabs>
          <w:tab w:val="left" w:pos="800"/>
        </w:tabs>
        <w:ind w:leftChars="-26" w:left="-62" w:right="22" w:firstLine="480"/>
        <w:jc w:val="left"/>
        <w:rPr>
          <w:rFonts w:ascii="宋体" w:hAnsi="宋体"/>
        </w:rPr>
      </w:pPr>
    </w:p>
    <w:p w:rsidR="00E57DEF" w:rsidRPr="00E57DEF" w:rsidRDefault="00E57DEF" w:rsidP="00E57DEF">
      <w:pPr>
        <w:ind w:firstLineChars="220" w:firstLine="528"/>
        <w:rPr>
          <w:rFonts w:ascii="宋体" w:hAnsi="宋体"/>
        </w:rPr>
      </w:pPr>
    </w:p>
    <w:p w:rsidR="005A0BF0" w:rsidRDefault="005A0BF0" w:rsidP="00E57DEF">
      <w:pPr>
        <w:pStyle w:val="af0"/>
        <w:ind w:firstLine="723"/>
      </w:pPr>
      <w:bookmarkStart w:id="147" w:name="_Toc283599262"/>
      <w:r>
        <w:t>第五章</w:t>
      </w:r>
      <w:r>
        <w:t xml:space="preserve">  </w:t>
      </w:r>
      <w:r w:rsidR="00E57DEF">
        <w:rPr>
          <w:rFonts w:hint="eastAsia"/>
        </w:rPr>
        <w:t>资源配备计划</w:t>
      </w:r>
      <w:bookmarkEnd w:id="147"/>
    </w:p>
    <w:p w:rsidR="005A0BF0" w:rsidRDefault="005A0BF0" w:rsidP="00CA67A6">
      <w:pPr>
        <w:pStyle w:val="2"/>
        <w:spacing w:before="0" w:after="0" w:line="360" w:lineRule="auto"/>
        <w:ind w:firstLine="480"/>
        <w:jc w:val="center"/>
        <w:rPr>
          <w:rFonts w:ascii="宋体" w:eastAsia="宋体" w:hAnsi="宋体"/>
          <w:b w:val="0"/>
          <w:sz w:val="24"/>
        </w:rPr>
      </w:pPr>
      <w:bookmarkStart w:id="148" w:name="_Toc283599263"/>
      <w:r>
        <w:rPr>
          <w:rFonts w:ascii="宋体" w:eastAsia="宋体" w:hAnsi="宋体"/>
          <w:b w:val="0"/>
          <w:sz w:val="24"/>
        </w:rPr>
        <w:t>第一节、劳动力需用量计划</w:t>
      </w:r>
      <w:bookmarkEnd w:id="148"/>
    </w:p>
    <w:p w:rsidR="005A0BF0" w:rsidRDefault="005A0BF0">
      <w:pPr>
        <w:ind w:firstLine="480"/>
        <w:rPr>
          <w:rFonts w:ascii="宋体" w:hAnsi="宋体"/>
        </w:rPr>
      </w:pPr>
      <w:r>
        <w:rPr>
          <w:rFonts w:ascii="宋体" w:hAnsi="宋体"/>
        </w:rPr>
        <w:t>1、根据施工总体安排，考虑施工区对施工生产的影响因素，针对每个分项工程挑选熟练的施工队伍，并保证施工操作的人数。据此共计安排500人先后上场施工。施工中将根据月、季度计划安排动态调配，劳力高峰期普工缺口采取倒班或雇佣季节工解决。</w:t>
      </w:r>
    </w:p>
    <w:p w:rsidR="005A0BF0" w:rsidRDefault="005A0BF0" w:rsidP="00CA67A6">
      <w:pPr>
        <w:tabs>
          <w:tab w:val="left" w:pos="2715"/>
        </w:tabs>
        <w:autoSpaceDE w:val="0"/>
        <w:autoSpaceDN w:val="0"/>
        <w:ind w:firstLine="480"/>
        <w:rPr>
          <w:rFonts w:ascii="宋体" w:hAnsi="宋体"/>
          <w:lang w:val="zh-CN"/>
        </w:rPr>
      </w:pPr>
      <w:r>
        <w:rPr>
          <w:rFonts w:ascii="宋体" w:hAnsi="宋体"/>
        </w:rPr>
        <w:t>2、施工人员都提前进场，熟悉施工现场的情况。道路工程人员的进场可根据前面工程完工情况进行调节，并且分段进行流水作业。</w:t>
      </w:r>
      <w:r>
        <w:rPr>
          <w:rFonts w:ascii="宋体" w:hAnsi="宋体"/>
          <w:lang w:val="zh-CN"/>
        </w:rPr>
        <w:t>劳动力计划根据工程进度情况实行动态计划，根据具体情况进行调整，长期保持300人用于施工，施工高峰期可达到500人，确保劳动力充足和工程按预期进度施工。</w:t>
      </w:r>
    </w:p>
    <w:p w:rsidR="005A0BF0" w:rsidRDefault="005A0BF0">
      <w:pPr>
        <w:pStyle w:val="ab"/>
        <w:spacing w:after="0"/>
        <w:ind w:leftChars="0" w:left="0" w:firstLineChars="168" w:firstLine="403"/>
        <w:rPr>
          <w:rFonts w:ascii="宋体" w:hAnsi="宋体"/>
        </w:rPr>
      </w:pPr>
      <w:r>
        <w:rPr>
          <w:rFonts w:ascii="宋体" w:hAnsi="宋体"/>
        </w:rPr>
        <w:t>3、根据本桥工程数量、工期进度等情况，安排桥梁工程三个队的施工力量负责施工。负责翻模施工和悬臂梁施工劳动力安排如下：</w:t>
      </w:r>
    </w:p>
    <w:p w:rsidR="005A0BF0" w:rsidRDefault="005A0BF0" w:rsidP="00CA67A6">
      <w:pPr>
        <w:ind w:firstLine="480"/>
        <w:jc w:val="center"/>
        <w:rPr>
          <w:rFonts w:ascii="宋体" w:hAnsi="宋体"/>
        </w:rPr>
      </w:pPr>
      <w:r>
        <w:rPr>
          <w:rFonts w:ascii="宋体" w:hAnsi="宋体"/>
        </w:rPr>
        <w:t>悬臂梁施工作业面劳动力安排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47"/>
        <w:gridCol w:w="1980"/>
        <w:gridCol w:w="2891"/>
        <w:gridCol w:w="1788"/>
      </w:tblGrid>
      <w:tr w:rsidR="005A0BF0">
        <w:trPr>
          <w:trHeight w:val="441"/>
          <w:jc w:val="center"/>
        </w:trPr>
        <w:tc>
          <w:tcPr>
            <w:tcW w:w="2747" w:type="dxa"/>
            <w:vAlign w:val="center"/>
          </w:tcPr>
          <w:p w:rsidR="005A0BF0" w:rsidRDefault="005A0BF0" w:rsidP="00CA67A6">
            <w:pPr>
              <w:ind w:firstLine="480"/>
              <w:jc w:val="center"/>
              <w:rPr>
                <w:rFonts w:ascii="宋体" w:hAnsi="宋体"/>
              </w:rPr>
            </w:pPr>
            <w:r>
              <w:rPr>
                <w:rFonts w:ascii="宋体" w:hAnsi="宋体"/>
              </w:rPr>
              <w:t>工  种</w:t>
            </w:r>
          </w:p>
        </w:tc>
        <w:tc>
          <w:tcPr>
            <w:tcW w:w="1980" w:type="dxa"/>
            <w:vAlign w:val="center"/>
          </w:tcPr>
          <w:p w:rsidR="005A0BF0" w:rsidRDefault="005A0BF0" w:rsidP="00CA67A6">
            <w:pPr>
              <w:ind w:firstLine="480"/>
              <w:jc w:val="center"/>
              <w:rPr>
                <w:rFonts w:ascii="宋体" w:hAnsi="宋体"/>
              </w:rPr>
            </w:pPr>
            <w:r>
              <w:rPr>
                <w:rFonts w:ascii="宋体" w:hAnsi="宋体"/>
              </w:rPr>
              <w:t>人  数</w:t>
            </w:r>
          </w:p>
        </w:tc>
        <w:tc>
          <w:tcPr>
            <w:tcW w:w="2891" w:type="dxa"/>
            <w:vAlign w:val="center"/>
          </w:tcPr>
          <w:p w:rsidR="005A0BF0" w:rsidRDefault="005A0BF0" w:rsidP="00CA67A6">
            <w:pPr>
              <w:ind w:firstLine="480"/>
              <w:jc w:val="center"/>
              <w:rPr>
                <w:rFonts w:ascii="宋体" w:hAnsi="宋体"/>
              </w:rPr>
            </w:pPr>
            <w:r>
              <w:rPr>
                <w:rFonts w:ascii="宋体" w:hAnsi="宋体"/>
              </w:rPr>
              <w:t>工  种</w:t>
            </w:r>
          </w:p>
        </w:tc>
        <w:tc>
          <w:tcPr>
            <w:tcW w:w="1788" w:type="dxa"/>
            <w:vAlign w:val="center"/>
          </w:tcPr>
          <w:p w:rsidR="005A0BF0" w:rsidRDefault="005A0BF0" w:rsidP="00CA67A6">
            <w:pPr>
              <w:ind w:firstLine="480"/>
              <w:jc w:val="center"/>
              <w:rPr>
                <w:rFonts w:ascii="宋体" w:hAnsi="宋体"/>
              </w:rPr>
            </w:pPr>
            <w:r>
              <w:rPr>
                <w:rFonts w:ascii="宋体" w:hAnsi="宋体"/>
              </w:rPr>
              <w:t>人   数</w:t>
            </w:r>
          </w:p>
        </w:tc>
      </w:tr>
      <w:tr w:rsidR="005A0BF0">
        <w:trPr>
          <w:jc w:val="center"/>
        </w:trPr>
        <w:tc>
          <w:tcPr>
            <w:tcW w:w="2747" w:type="dxa"/>
            <w:vAlign w:val="center"/>
          </w:tcPr>
          <w:p w:rsidR="005A0BF0" w:rsidRDefault="005A0BF0" w:rsidP="00CA67A6">
            <w:pPr>
              <w:ind w:firstLine="480"/>
              <w:jc w:val="center"/>
              <w:rPr>
                <w:rFonts w:ascii="宋体" w:hAnsi="宋体"/>
              </w:rPr>
            </w:pPr>
            <w:r>
              <w:rPr>
                <w:rFonts w:ascii="宋体" w:hAnsi="宋体"/>
              </w:rPr>
              <w:t>施工现场负责人</w:t>
            </w:r>
          </w:p>
        </w:tc>
        <w:tc>
          <w:tcPr>
            <w:tcW w:w="1980" w:type="dxa"/>
            <w:vAlign w:val="center"/>
          </w:tcPr>
          <w:p w:rsidR="005A0BF0" w:rsidRDefault="005A0BF0" w:rsidP="00CA67A6">
            <w:pPr>
              <w:ind w:firstLine="480"/>
              <w:jc w:val="center"/>
              <w:rPr>
                <w:rFonts w:ascii="宋体" w:hAnsi="宋体"/>
              </w:rPr>
            </w:pPr>
            <w:r>
              <w:rPr>
                <w:rFonts w:ascii="宋体" w:hAnsi="宋体"/>
              </w:rPr>
              <w:t>1</w:t>
            </w:r>
          </w:p>
        </w:tc>
        <w:tc>
          <w:tcPr>
            <w:tcW w:w="2891" w:type="dxa"/>
            <w:vAlign w:val="center"/>
          </w:tcPr>
          <w:p w:rsidR="005A0BF0" w:rsidRDefault="005A0BF0" w:rsidP="00CA67A6">
            <w:pPr>
              <w:ind w:firstLine="480"/>
              <w:jc w:val="center"/>
              <w:rPr>
                <w:rFonts w:ascii="宋体" w:hAnsi="宋体"/>
              </w:rPr>
            </w:pPr>
            <w:r>
              <w:rPr>
                <w:rFonts w:ascii="宋体" w:hAnsi="宋体"/>
              </w:rPr>
              <w:t>模板支立</w:t>
            </w:r>
          </w:p>
        </w:tc>
        <w:tc>
          <w:tcPr>
            <w:tcW w:w="1788" w:type="dxa"/>
            <w:vAlign w:val="center"/>
          </w:tcPr>
          <w:p w:rsidR="005A0BF0" w:rsidRDefault="005A0BF0" w:rsidP="00CA67A6">
            <w:pPr>
              <w:ind w:firstLine="480"/>
              <w:jc w:val="center"/>
              <w:rPr>
                <w:rFonts w:ascii="宋体" w:hAnsi="宋体"/>
              </w:rPr>
            </w:pPr>
            <w:r>
              <w:rPr>
                <w:rFonts w:ascii="宋体" w:hAnsi="宋体"/>
              </w:rPr>
              <w:t>40</w:t>
            </w:r>
          </w:p>
        </w:tc>
      </w:tr>
      <w:tr w:rsidR="005A0BF0">
        <w:trPr>
          <w:jc w:val="center"/>
        </w:trPr>
        <w:tc>
          <w:tcPr>
            <w:tcW w:w="2747" w:type="dxa"/>
            <w:vAlign w:val="center"/>
          </w:tcPr>
          <w:p w:rsidR="005A0BF0" w:rsidRDefault="005A0BF0" w:rsidP="00CA67A6">
            <w:pPr>
              <w:ind w:firstLine="480"/>
              <w:jc w:val="center"/>
              <w:rPr>
                <w:rFonts w:ascii="宋体" w:hAnsi="宋体"/>
              </w:rPr>
            </w:pPr>
            <w:r>
              <w:rPr>
                <w:rFonts w:ascii="宋体" w:hAnsi="宋体"/>
              </w:rPr>
              <w:t>工长</w:t>
            </w:r>
          </w:p>
        </w:tc>
        <w:tc>
          <w:tcPr>
            <w:tcW w:w="1980" w:type="dxa"/>
            <w:vAlign w:val="center"/>
          </w:tcPr>
          <w:p w:rsidR="005A0BF0" w:rsidRDefault="005A0BF0" w:rsidP="00CA67A6">
            <w:pPr>
              <w:ind w:firstLine="480"/>
              <w:jc w:val="center"/>
              <w:rPr>
                <w:rFonts w:ascii="宋体" w:hAnsi="宋体"/>
              </w:rPr>
            </w:pPr>
            <w:r>
              <w:rPr>
                <w:rFonts w:ascii="宋体" w:hAnsi="宋体"/>
              </w:rPr>
              <w:t>4</w:t>
            </w:r>
          </w:p>
        </w:tc>
        <w:tc>
          <w:tcPr>
            <w:tcW w:w="2891" w:type="dxa"/>
            <w:vAlign w:val="center"/>
          </w:tcPr>
          <w:p w:rsidR="005A0BF0" w:rsidRDefault="005A0BF0" w:rsidP="00CA67A6">
            <w:pPr>
              <w:ind w:firstLine="480"/>
              <w:jc w:val="center"/>
              <w:rPr>
                <w:rFonts w:ascii="宋体" w:hAnsi="宋体"/>
              </w:rPr>
            </w:pPr>
            <w:r>
              <w:rPr>
                <w:rFonts w:ascii="宋体" w:hAnsi="宋体"/>
              </w:rPr>
              <w:t>钢筋绑扎</w:t>
            </w:r>
          </w:p>
        </w:tc>
        <w:tc>
          <w:tcPr>
            <w:tcW w:w="1788" w:type="dxa"/>
            <w:vAlign w:val="center"/>
          </w:tcPr>
          <w:p w:rsidR="005A0BF0" w:rsidRDefault="005A0BF0" w:rsidP="00CA67A6">
            <w:pPr>
              <w:ind w:firstLine="480"/>
              <w:jc w:val="center"/>
              <w:rPr>
                <w:rFonts w:ascii="宋体" w:hAnsi="宋体"/>
              </w:rPr>
            </w:pPr>
            <w:r>
              <w:rPr>
                <w:rFonts w:ascii="宋体" w:hAnsi="宋体"/>
              </w:rPr>
              <w:t>40</w:t>
            </w:r>
          </w:p>
        </w:tc>
      </w:tr>
      <w:tr w:rsidR="005A0BF0">
        <w:trPr>
          <w:jc w:val="center"/>
        </w:trPr>
        <w:tc>
          <w:tcPr>
            <w:tcW w:w="2747" w:type="dxa"/>
            <w:vAlign w:val="center"/>
          </w:tcPr>
          <w:p w:rsidR="005A0BF0" w:rsidRDefault="005A0BF0" w:rsidP="00CA67A6">
            <w:pPr>
              <w:ind w:firstLine="480"/>
              <w:jc w:val="center"/>
              <w:rPr>
                <w:rFonts w:ascii="宋体" w:hAnsi="宋体"/>
              </w:rPr>
            </w:pPr>
            <w:r>
              <w:rPr>
                <w:rFonts w:ascii="宋体" w:hAnsi="宋体"/>
              </w:rPr>
              <w:t>技术员</w:t>
            </w:r>
          </w:p>
        </w:tc>
        <w:tc>
          <w:tcPr>
            <w:tcW w:w="1980" w:type="dxa"/>
            <w:vAlign w:val="center"/>
          </w:tcPr>
          <w:p w:rsidR="005A0BF0" w:rsidRDefault="005A0BF0" w:rsidP="00CA67A6">
            <w:pPr>
              <w:ind w:firstLine="480"/>
              <w:jc w:val="center"/>
              <w:rPr>
                <w:rFonts w:ascii="宋体" w:hAnsi="宋体"/>
              </w:rPr>
            </w:pPr>
            <w:r>
              <w:rPr>
                <w:rFonts w:ascii="宋体" w:hAnsi="宋体"/>
              </w:rPr>
              <w:t>4</w:t>
            </w:r>
          </w:p>
        </w:tc>
        <w:tc>
          <w:tcPr>
            <w:tcW w:w="2891" w:type="dxa"/>
            <w:vAlign w:val="center"/>
          </w:tcPr>
          <w:p w:rsidR="005A0BF0" w:rsidRDefault="005A0BF0" w:rsidP="00CA67A6">
            <w:pPr>
              <w:ind w:firstLine="480"/>
              <w:jc w:val="center"/>
              <w:rPr>
                <w:rFonts w:ascii="宋体" w:hAnsi="宋体"/>
              </w:rPr>
            </w:pPr>
            <w:r>
              <w:rPr>
                <w:rFonts w:ascii="宋体" w:hAnsi="宋体"/>
              </w:rPr>
              <w:t>预应力张拉压浆</w:t>
            </w:r>
          </w:p>
        </w:tc>
        <w:tc>
          <w:tcPr>
            <w:tcW w:w="1788" w:type="dxa"/>
            <w:vAlign w:val="center"/>
          </w:tcPr>
          <w:p w:rsidR="005A0BF0" w:rsidRDefault="005A0BF0" w:rsidP="00CA67A6">
            <w:pPr>
              <w:ind w:firstLine="480"/>
              <w:jc w:val="center"/>
              <w:rPr>
                <w:rFonts w:ascii="宋体" w:hAnsi="宋体"/>
              </w:rPr>
            </w:pPr>
            <w:r>
              <w:rPr>
                <w:rFonts w:ascii="宋体" w:hAnsi="宋体"/>
              </w:rPr>
              <w:t>20</w:t>
            </w:r>
          </w:p>
        </w:tc>
      </w:tr>
      <w:tr w:rsidR="005A0BF0">
        <w:trPr>
          <w:jc w:val="center"/>
        </w:trPr>
        <w:tc>
          <w:tcPr>
            <w:tcW w:w="2747" w:type="dxa"/>
            <w:vAlign w:val="center"/>
          </w:tcPr>
          <w:p w:rsidR="005A0BF0" w:rsidRDefault="005A0BF0" w:rsidP="00CA67A6">
            <w:pPr>
              <w:ind w:firstLine="480"/>
              <w:jc w:val="center"/>
              <w:rPr>
                <w:rFonts w:ascii="宋体" w:hAnsi="宋体"/>
              </w:rPr>
            </w:pPr>
            <w:r>
              <w:rPr>
                <w:rFonts w:ascii="宋体" w:hAnsi="宋体"/>
              </w:rPr>
              <w:t>测量工</w:t>
            </w:r>
          </w:p>
        </w:tc>
        <w:tc>
          <w:tcPr>
            <w:tcW w:w="1980" w:type="dxa"/>
            <w:vAlign w:val="center"/>
          </w:tcPr>
          <w:p w:rsidR="005A0BF0" w:rsidRDefault="005A0BF0" w:rsidP="00CA67A6">
            <w:pPr>
              <w:ind w:firstLine="480"/>
              <w:jc w:val="center"/>
              <w:rPr>
                <w:rFonts w:ascii="宋体" w:hAnsi="宋体"/>
              </w:rPr>
            </w:pPr>
            <w:r>
              <w:rPr>
                <w:rFonts w:ascii="宋体" w:hAnsi="宋体"/>
              </w:rPr>
              <w:t>4</w:t>
            </w:r>
          </w:p>
        </w:tc>
        <w:tc>
          <w:tcPr>
            <w:tcW w:w="2891" w:type="dxa"/>
            <w:vAlign w:val="center"/>
          </w:tcPr>
          <w:p w:rsidR="005A0BF0" w:rsidRDefault="005A0BF0" w:rsidP="00CA67A6">
            <w:pPr>
              <w:ind w:firstLine="480"/>
              <w:jc w:val="center"/>
              <w:rPr>
                <w:rFonts w:ascii="宋体" w:hAnsi="宋体"/>
              </w:rPr>
            </w:pPr>
            <w:r>
              <w:rPr>
                <w:rFonts w:ascii="宋体" w:hAnsi="宋体"/>
              </w:rPr>
              <w:t>混凝土工</w:t>
            </w:r>
          </w:p>
        </w:tc>
        <w:tc>
          <w:tcPr>
            <w:tcW w:w="1788" w:type="dxa"/>
            <w:vAlign w:val="center"/>
          </w:tcPr>
          <w:p w:rsidR="005A0BF0" w:rsidRDefault="005A0BF0" w:rsidP="00CA67A6">
            <w:pPr>
              <w:ind w:firstLine="480"/>
              <w:jc w:val="center"/>
              <w:rPr>
                <w:rFonts w:ascii="宋体" w:hAnsi="宋体"/>
              </w:rPr>
            </w:pPr>
            <w:r>
              <w:rPr>
                <w:rFonts w:ascii="宋体" w:hAnsi="宋体"/>
              </w:rPr>
              <w:t>40</w:t>
            </w:r>
          </w:p>
        </w:tc>
      </w:tr>
      <w:tr w:rsidR="005A0BF0">
        <w:trPr>
          <w:jc w:val="center"/>
        </w:trPr>
        <w:tc>
          <w:tcPr>
            <w:tcW w:w="2747" w:type="dxa"/>
            <w:vAlign w:val="center"/>
          </w:tcPr>
          <w:p w:rsidR="005A0BF0" w:rsidRDefault="005A0BF0" w:rsidP="00CA67A6">
            <w:pPr>
              <w:ind w:firstLine="480"/>
              <w:jc w:val="center"/>
              <w:rPr>
                <w:rFonts w:ascii="宋体" w:hAnsi="宋体"/>
              </w:rPr>
            </w:pPr>
            <w:r>
              <w:rPr>
                <w:rFonts w:ascii="宋体" w:hAnsi="宋体"/>
              </w:rPr>
              <w:lastRenderedPageBreak/>
              <w:t>试验工</w:t>
            </w:r>
          </w:p>
        </w:tc>
        <w:tc>
          <w:tcPr>
            <w:tcW w:w="1980" w:type="dxa"/>
            <w:vAlign w:val="center"/>
          </w:tcPr>
          <w:p w:rsidR="005A0BF0" w:rsidRDefault="005A0BF0" w:rsidP="00CA67A6">
            <w:pPr>
              <w:ind w:firstLine="480"/>
              <w:jc w:val="center"/>
              <w:rPr>
                <w:rFonts w:ascii="宋体" w:hAnsi="宋体"/>
              </w:rPr>
            </w:pPr>
            <w:r>
              <w:rPr>
                <w:rFonts w:ascii="宋体" w:hAnsi="宋体"/>
              </w:rPr>
              <w:t>2</w:t>
            </w:r>
          </w:p>
        </w:tc>
        <w:tc>
          <w:tcPr>
            <w:tcW w:w="2891" w:type="dxa"/>
            <w:vAlign w:val="center"/>
          </w:tcPr>
          <w:p w:rsidR="005A0BF0" w:rsidRDefault="005A0BF0" w:rsidP="00CA67A6">
            <w:pPr>
              <w:ind w:firstLine="480"/>
              <w:jc w:val="center"/>
              <w:rPr>
                <w:rFonts w:ascii="宋体" w:hAnsi="宋体"/>
              </w:rPr>
            </w:pPr>
            <w:r>
              <w:rPr>
                <w:rFonts w:ascii="宋体" w:hAnsi="宋体"/>
              </w:rPr>
              <w:t>电工</w:t>
            </w:r>
          </w:p>
        </w:tc>
        <w:tc>
          <w:tcPr>
            <w:tcW w:w="1788" w:type="dxa"/>
            <w:vAlign w:val="center"/>
          </w:tcPr>
          <w:p w:rsidR="005A0BF0" w:rsidRDefault="005A0BF0" w:rsidP="00CA67A6">
            <w:pPr>
              <w:ind w:firstLine="480"/>
              <w:jc w:val="center"/>
              <w:rPr>
                <w:rFonts w:ascii="宋体" w:hAnsi="宋体"/>
              </w:rPr>
            </w:pPr>
            <w:r>
              <w:rPr>
                <w:rFonts w:ascii="宋体" w:hAnsi="宋体"/>
              </w:rPr>
              <w:t>6</w:t>
            </w:r>
          </w:p>
        </w:tc>
      </w:tr>
      <w:tr w:rsidR="005A0BF0">
        <w:trPr>
          <w:jc w:val="center"/>
        </w:trPr>
        <w:tc>
          <w:tcPr>
            <w:tcW w:w="2747" w:type="dxa"/>
            <w:vAlign w:val="center"/>
          </w:tcPr>
          <w:p w:rsidR="005A0BF0" w:rsidRDefault="005A0BF0" w:rsidP="00CA67A6">
            <w:pPr>
              <w:ind w:firstLine="480"/>
              <w:jc w:val="center"/>
              <w:rPr>
                <w:rFonts w:ascii="宋体" w:hAnsi="宋体"/>
              </w:rPr>
            </w:pPr>
            <w:r>
              <w:rPr>
                <w:rFonts w:ascii="宋体" w:hAnsi="宋体"/>
              </w:rPr>
              <w:t>挂篮走行</w:t>
            </w:r>
          </w:p>
        </w:tc>
        <w:tc>
          <w:tcPr>
            <w:tcW w:w="1980" w:type="dxa"/>
            <w:vAlign w:val="center"/>
          </w:tcPr>
          <w:p w:rsidR="005A0BF0" w:rsidRDefault="005A0BF0" w:rsidP="00CA67A6">
            <w:pPr>
              <w:ind w:firstLine="480"/>
              <w:jc w:val="center"/>
              <w:rPr>
                <w:rFonts w:ascii="宋体" w:hAnsi="宋体"/>
              </w:rPr>
            </w:pPr>
            <w:r>
              <w:rPr>
                <w:rFonts w:ascii="宋体" w:hAnsi="宋体"/>
              </w:rPr>
              <w:t>40</w:t>
            </w:r>
          </w:p>
        </w:tc>
        <w:tc>
          <w:tcPr>
            <w:tcW w:w="2891" w:type="dxa"/>
            <w:vAlign w:val="center"/>
          </w:tcPr>
          <w:p w:rsidR="005A0BF0" w:rsidRDefault="005A0BF0" w:rsidP="00CA67A6">
            <w:pPr>
              <w:ind w:firstLine="480"/>
              <w:jc w:val="center"/>
              <w:rPr>
                <w:rFonts w:ascii="宋体" w:hAnsi="宋体"/>
              </w:rPr>
            </w:pPr>
            <w:r>
              <w:rPr>
                <w:rFonts w:ascii="宋体" w:hAnsi="宋体"/>
              </w:rPr>
              <w:t>起重工</w:t>
            </w:r>
          </w:p>
        </w:tc>
        <w:tc>
          <w:tcPr>
            <w:tcW w:w="1788" w:type="dxa"/>
            <w:vAlign w:val="center"/>
          </w:tcPr>
          <w:p w:rsidR="005A0BF0" w:rsidRDefault="005A0BF0" w:rsidP="00CA67A6">
            <w:pPr>
              <w:ind w:firstLine="480"/>
              <w:jc w:val="center"/>
              <w:rPr>
                <w:rFonts w:ascii="宋体" w:hAnsi="宋体"/>
              </w:rPr>
            </w:pPr>
            <w:r>
              <w:rPr>
                <w:rFonts w:ascii="宋体" w:hAnsi="宋体"/>
              </w:rPr>
              <w:t>16</w:t>
            </w:r>
          </w:p>
        </w:tc>
      </w:tr>
    </w:tbl>
    <w:p w:rsidR="005A0BF0" w:rsidRDefault="005A0BF0" w:rsidP="00CA67A6">
      <w:pPr>
        <w:ind w:firstLine="480"/>
        <w:jc w:val="center"/>
        <w:rPr>
          <w:rFonts w:ascii="宋体" w:hAnsi="宋体"/>
        </w:rPr>
      </w:pPr>
      <w:r>
        <w:rPr>
          <w:rFonts w:ascii="宋体" w:hAnsi="宋体"/>
        </w:rPr>
        <w:t>翻模作业劳动力安排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1"/>
        <w:gridCol w:w="1980"/>
        <w:gridCol w:w="1980"/>
        <w:gridCol w:w="1980"/>
      </w:tblGrid>
      <w:tr w:rsidR="005A0BF0">
        <w:trPr>
          <w:trHeight w:val="441"/>
          <w:jc w:val="center"/>
        </w:trPr>
        <w:tc>
          <w:tcPr>
            <w:tcW w:w="2891" w:type="dxa"/>
            <w:vAlign w:val="center"/>
          </w:tcPr>
          <w:p w:rsidR="005A0BF0" w:rsidRDefault="005A0BF0" w:rsidP="00CA67A6">
            <w:pPr>
              <w:ind w:firstLine="480"/>
              <w:jc w:val="center"/>
              <w:rPr>
                <w:rFonts w:ascii="宋体" w:hAnsi="宋体"/>
              </w:rPr>
            </w:pPr>
            <w:r>
              <w:rPr>
                <w:rFonts w:ascii="宋体" w:hAnsi="宋体"/>
              </w:rPr>
              <w:t>工  种</w:t>
            </w:r>
          </w:p>
        </w:tc>
        <w:tc>
          <w:tcPr>
            <w:tcW w:w="1980" w:type="dxa"/>
            <w:vAlign w:val="center"/>
          </w:tcPr>
          <w:p w:rsidR="005A0BF0" w:rsidRDefault="005A0BF0" w:rsidP="00CA67A6">
            <w:pPr>
              <w:ind w:firstLine="480"/>
              <w:jc w:val="center"/>
              <w:rPr>
                <w:rFonts w:ascii="宋体" w:hAnsi="宋体"/>
              </w:rPr>
            </w:pPr>
            <w:r>
              <w:rPr>
                <w:rFonts w:ascii="宋体" w:hAnsi="宋体"/>
              </w:rPr>
              <w:t>人   数</w:t>
            </w:r>
          </w:p>
        </w:tc>
        <w:tc>
          <w:tcPr>
            <w:tcW w:w="1980" w:type="dxa"/>
            <w:vAlign w:val="center"/>
          </w:tcPr>
          <w:p w:rsidR="005A0BF0" w:rsidRDefault="005A0BF0" w:rsidP="00CA67A6">
            <w:pPr>
              <w:ind w:firstLine="480"/>
              <w:jc w:val="center"/>
              <w:rPr>
                <w:rFonts w:ascii="宋体" w:hAnsi="宋体"/>
              </w:rPr>
            </w:pPr>
            <w:r>
              <w:rPr>
                <w:rFonts w:ascii="宋体" w:hAnsi="宋体"/>
              </w:rPr>
              <w:t>工  种</w:t>
            </w:r>
          </w:p>
        </w:tc>
        <w:tc>
          <w:tcPr>
            <w:tcW w:w="1980" w:type="dxa"/>
            <w:vAlign w:val="center"/>
          </w:tcPr>
          <w:p w:rsidR="005A0BF0" w:rsidRDefault="005A0BF0" w:rsidP="00CA67A6">
            <w:pPr>
              <w:ind w:firstLine="480"/>
              <w:jc w:val="center"/>
              <w:rPr>
                <w:rFonts w:ascii="宋体" w:hAnsi="宋体"/>
              </w:rPr>
            </w:pPr>
            <w:r>
              <w:rPr>
                <w:rFonts w:ascii="宋体" w:hAnsi="宋体"/>
              </w:rPr>
              <w:t>人  数</w:t>
            </w:r>
          </w:p>
        </w:tc>
      </w:tr>
      <w:tr w:rsidR="005A0BF0">
        <w:trPr>
          <w:jc w:val="center"/>
        </w:trPr>
        <w:tc>
          <w:tcPr>
            <w:tcW w:w="2891" w:type="dxa"/>
            <w:vAlign w:val="center"/>
          </w:tcPr>
          <w:p w:rsidR="005A0BF0" w:rsidRDefault="005A0BF0" w:rsidP="00CA67A6">
            <w:pPr>
              <w:ind w:firstLine="480"/>
              <w:jc w:val="center"/>
              <w:rPr>
                <w:rFonts w:ascii="宋体" w:hAnsi="宋体"/>
              </w:rPr>
            </w:pPr>
            <w:r>
              <w:rPr>
                <w:rFonts w:ascii="宋体" w:hAnsi="宋体"/>
              </w:rPr>
              <w:t>施工现场负责人</w:t>
            </w:r>
          </w:p>
        </w:tc>
        <w:tc>
          <w:tcPr>
            <w:tcW w:w="1980" w:type="dxa"/>
            <w:vAlign w:val="center"/>
          </w:tcPr>
          <w:p w:rsidR="005A0BF0" w:rsidRDefault="005A0BF0" w:rsidP="00CA67A6">
            <w:pPr>
              <w:ind w:firstLine="480"/>
              <w:jc w:val="center"/>
              <w:rPr>
                <w:rFonts w:ascii="宋体" w:hAnsi="宋体"/>
              </w:rPr>
            </w:pPr>
            <w:r>
              <w:rPr>
                <w:rFonts w:ascii="宋体" w:hAnsi="宋体"/>
              </w:rPr>
              <w:t>1</w:t>
            </w:r>
          </w:p>
        </w:tc>
        <w:tc>
          <w:tcPr>
            <w:tcW w:w="1980" w:type="dxa"/>
            <w:vAlign w:val="center"/>
          </w:tcPr>
          <w:p w:rsidR="005A0BF0" w:rsidRDefault="005A0BF0" w:rsidP="00CA67A6">
            <w:pPr>
              <w:ind w:firstLine="480"/>
              <w:jc w:val="center"/>
              <w:rPr>
                <w:rFonts w:ascii="宋体" w:hAnsi="宋体"/>
              </w:rPr>
            </w:pPr>
            <w:r>
              <w:rPr>
                <w:rFonts w:ascii="宋体" w:hAnsi="宋体"/>
              </w:rPr>
              <w:t>模板支立</w:t>
            </w:r>
          </w:p>
        </w:tc>
        <w:tc>
          <w:tcPr>
            <w:tcW w:w="1980" w:type="dxa"/>
            <w:vAlign w:val="center"/>
          </w:tcPr>
          <w:p w:rsidR="005A0BF0" w:rsidRDefault="005A0BF0" w:rsidP="00CA67A6">
            <w:pPr>
              <w:ind w:firstLine="480"/>
              <w:jc w:val="center"/>
              <w:rPr>
                <w:rFonts w:ascii="宋体" w:hAnsi="宋体"/>
              </w:rPr>
            </w:pPr>
            <w:r>
              <w:rPr>
                <w:rFonts w:ascii="宋体" w:hAnsi="宋体"/>
              </w:rPr>
              <w:t>30</w:t>
            </w:r>
          </w:p>
        </w:tc>
      </w:tr>
      <w:tr w:rsidR="005A0BF0">
        <w:trPr>
          <w:jc w:val="center"/>
        </w:trPr>
        <w:tc>
          <w:tcPr>
            <w:tcW w:w="2891" w:type="dxa"/>
            <w:vAlign w:val="center"/>
          </w:tcPr>
          <w:p w:rsidR="005A0BF0" w:rsidRDefault="005A0BF0" w:rsidP="00CA67A6">
            <w:pPr>
              <w:ind w:firstLine="480"/>
              <w:jc w:val="center"/>
              <w:rPr>
                <w:rFonts w:ascii="宋体" w:hAnsi="宋体"/>
              </w:rPr>
            </w:pPr>
            <w:r>
              <w:rPr>
                <w:rFonts w:ascii="宋体" w:hAnsi="宋体"/>
              </w:rPr>
              <w:t>工长</w:t>
            </w:r>
          </w:p>
        </w:tc>
        <w:tc>
          <w:tcPr>
            <w:tcW w:w="1980" w:type="dxa"/>
            <w:vAlign w:val="center"/>
          </w:tcPr>
          <w:p w:rsidR="005A0BF0" w:rsidRDefault="005A0BF0" w:rsidP="00CA67A6">
            <w:pPr>
              <w:ind w:firstLine="480"/>
              <w:jc w:val="center"/>
              <w:rPr>
                <w:rFonts w:ascii="宋体" w:hAnsi="宋体"/>
              </w:rPr>
            </w:pPr>
            <w:r>
              <w:rPr>
                <w:rFonts w:ascii="宋体" w:hAnsi="宋体"/>
              </w:rPr>
              <w:t>6</w:t>
            </w:r>
          </w:p>
        </w:tc>
        <w:tc>
          <w:tcPr>
            <w:tcW w:w="1980" w:type="dxa"/>
            <w:vAlign w:val="center"/>
          </w:tcPr>
          <w:p w:rsidR="005A0BF0" w:rsidRDefault="005A0BF0" w:rsidP="00CA67A6">
            <w:pPr>
              <w:ind w:firstLine="480"/>
              <w:jc w:val="center"/>
              <w:rPr>
                <w:rFonts w:ascii="宋体" w:hAnsi="宋体"/>
              </w:rPr>
            </w:pPr>
            <w:r>
              <w:rPr>
                <w:rFonts w:ascii="宋体" w:hAnsi="宋体"/>
              </w:rPr>
              <w:t>钢筋绑扎</w:t>
            </w:r>
          </w:p>
        </w:tc>
        <w:tc>
          <w:tcPr>
            <w:tcW w:w="1980" w:type="dxa"/>
            <w:vAlign w:val="center"/>
          </w:tcPr>
          <w:p w:rsidR="005A0BF0" w:rsidRDefault="005A0BF0" w:rsidP="00CA67A6">
            <w:pPr>
              <w:ind w:firstLine="480"/>
              <w:jc w:val="center"/>
              <w:rPr>
                <w:rFonts w:ascii="宋体" w:hAnsi="宋体"/>
              </w:rPr>
            </w:pPr>
            <w:r>
              <w:rPr>
                <w:rFonts w:ascii="宋体" w:hAnsi="宋体"/>
              </w:rPr>
              <w:t>40</w:t>
            </w:r>
          </w:p>
        </w:tc>
      </w:tr>
      <w:tr w:rsidR="005A0BF0">
        <w:trPr>
          <w:jc w:val="center"/>
        </w:trPr>
        <w:tc>
          <w:tcPr>
            <w:tcW w:w="2891" w:type="dxa"/>
            <w:vAlign w:val="center"/>
          </w:tcPr>
          <w:p w:rsidR="005A0BF0" w:rsidRDefault="005A0BF0" w:rsidP="00CA67A6">
            <w:pPr>
              <w:ind w:firstLine="480"/>
              <w:jc w:val="center"/>
              <w:rPr>
                <w:rFonts w:ascii="宋体" w:hAnsi="宋体"/>
              </w:rPr>
            </w:pPr>
            <w:r>
              <w:rPr>
                <w:rFonts w:ascii="宋体" w:hAnsi="宋体"/>
              </w:rPr>
              <w:t>技术员</w:t>
            </w:r>
          </w:p>
        </w:tc>
        <w:tc>
          <w:tcPr>
            <w:tcW w:w="1980" w:type="dxa"/>
            <w:vAlign w:val="center"/>
          </w:tcPr>
          <w:p w:rsidR="005A0BF0" w:rsidRDefault="005A0BF0" w:rsidP="00CA67A6">
            <w:pPr>
              <w:ind w:firstLine="480"/>
              <w:jc w:val="center"/>
              <w:rPr>
                <w:rFonts w:ascii="宋体" w:hAnsi="宋体"/>
              </w:rPr>
            </w:pPr>
            <w:r>
              <w:rPr>
                <w:rFonts w:ascii="宋体" w:hAnsi="宋体"/>
              </w:rPr>
              <w:t>6</w:t>
            </w:r>
          </w:p>
        </w:tc>
        <w:tc>
          <w:tcPr>
            <w:tcW w:w="1980" w:type="dxa"/>
            <w:vAlign w:val="center"/>
          </w:tcPr>
          <w:p w:rsidR="005A0BF0" w:rsidRDefault="005A0BF0" w:rsidP="00CA67A6">
            <w:pPr>
              <w:ind w:firstLine="480"/>
              <w:jc w:val="center"/>
              <w:rPr>
                <w:rFonts w:ascii="宋体" w:hAnsi="宋体"/>
              </w:rPr>
            </w:pPr>
            <w:r>
              <w:rPr>
                <w:rFonts w:ascii="宋体" w:hAnsi="宋体"/>
              </w:rPr>
              <w:t>混凝土工</w:t>
            </w:r>
          </w:p>
        </w:tc>
        <w:tc>
          <w:tcPr>
            <w:tcW w:w="1980" w:type="dxa"/>
            <w:vAlign w:val="center"/>
          </w:tcPr>
          <w:p w:rsidR="005A0BF0" w:rsidRDefault="005A0BF0" w:rsidP="00CA67A6">
            <w:pPr>
              <w:ind w:firstLine="480"/>
              <w:jc w:val="center"/>
              <w:rPr>
                <w:rFonts w:ascii="宋体" w:hAnsi="宋体"/>
              </w:rPr>
            </w:pPr>
            <w:r>
              <w:rPr>
                <w:rFonts w:ascii="宋体" w:hAnsi="宋体"/>
              </w:rPr>
              <w:t>18</w:t>
            </w:r>
          </w:p>
        </w:tc>
      </w:tr>
      <w:tr w:rsidR="005A0BF0">
        <w:trPr>
          <w:jc w:val="center"/>
        </w:trPr>
        <w:tc>
          <w:tcPr>
            <w:tcW w:w="2891" w:type="dxa"/>
            <w:vAlign w:val="center"/>
          </w:tcPr>
          <w:p w:rsidR="005A0BF0" w:rsidRDefault="005A0BF0" w:rsidP="00CA67A6">
            <w:pPr>
              <w:ind w:firstLine="480"/>
              <w:jc w:val="center"/>
              <w:rPr>
                <w:rFonts w:ascii="宋体" w:hAnsi="宋体"/>
              </w:rPr>
            </w:pPr>
            <w:r>
              <w:rPr>
                <w:rFonts w:ascii="宋体" w:hAnsi="宋体"/>
              </w:rPr>
              <w:t>测量工</w:t>
            </w:r>
          </w:p>
        </w:tc>
        <w:tc>
          <w:tcPr>
            <w:tcW w:w="1980" w:type="dxa"/>
            <w:vAlign w:val="center"/>
          </w:tcPr>
          <w:p w:rsidR="005A0BF0" w:rsidRDefault="005A0BF0" w:rsidP="00CA67A6">
            <w:pPr>
              <w:ind w:firstLine="480"/>
              <w:jc w:val="center"/>
              <w:rPr>
                <w:rFonts w:ascii="宋体" w:hAnsi="宋体"/>
              </w:rPr>
            </w:pPr>
            <w:r>
              <w:rPr>
                <w:rFonts w:ascii="宋体" w:hAnsi="宋体"/>
              </w:rPr>
              <w:t>6</w:t>
            </w:r>
          </w:p>
        </w:tc>
        <w:tc>
          <w:tcPr>
            <w:tcW w:w="1980" w:type="dxa"/>
            <w:vAlign w:val="center"/>
          </w:tcPr>
          <w:p w:rsidR="005A0BF0" w:rsidRDefault="005A0BF0" w:rsidP="00CA67A6">
            <w:pPr>
              <w:ind w:firstLine="480"/>
              <w:jc w:val="center"/>
              <w:rPr>
                <w:rFonts w:ascii="宋体" w:hAnsi="宋体"/>
              </w:rPr>
            </w:pPr>
            <w:r>
              <w:rPr>
                <w:rFonts w:ascii="宋体" w:hAnsi="宋体"/>
              </w:rPr>
              <w:t>电工</w:t>
            </w:r>
          </w:p>
        </w:tc>
        <w:tc>
          <w:tcPr>
            <w:tcW w:w="1980" w:type="dxa"/>
            <w:vAlign w:val="center"/>
          </w:tcPr>
          <w:p w:rsidR="005A0BF0" w:rsidRDefault="005A0BF0" w:rsidP="00CA67A6">
            <w:pPr>
              <w:ind w:firstLine="480"/>
              <w:jc w:val="center"/>
              <w:rPr>
                <w:rFonts w:ascii="宋体" w:hAnsi="宋体"/>
              </w:rPr>
            </w:pPr>
            <w:r>
              <w:rPr>
                <w:rFonts w:ascii="宋体" w:hAnsi="宋体"/>
              </w:rPr>
              <w:t>4</w:t>
            </w:r>
          </w:p>
        </w:tc>
      </w:tr>
      <w:tr w:rsidR="005A0BF0">
        <w:trPr>
          <w:jc w:val="center"/>
        </w:trPr>
        <w:tc>
          <w:tcPr>
            <w:tcW w:w="2891" w:type="dxa"/>
            <w:vAlign w:val="center"/>
          </w:tcPr>
          <w:p w:rsidR="005A0BF0" w:rsidRDefault="005A0BF0" w:rsidP="00CA67A6">
            <w:pPr>
              <w:ind w:firstLine="480"/>
              <w:jc w:val="center"/>
              <w:rPr>
                <w:rFonts w:ascii="宋体" w:hAnsi="宋体"/>
              </w:rPr>
            </w:pPr>
            <w:r>
              <w:rPr>
                <w:rFonts w:ascii="宋体" w:hAnsi="宋体"/>
              </w:rPr>
              <w:t>试验工</w:t>
            </w:r>
          </w:p>
        </w:tc>
        <w:tc>
          <w:tcPr>
            <w:tcW w:w="1980" w:type="dxa"/>
            <w:vAlign w:val="center"/>
          </w:tcPr>
          <w:p w:rsidR="005A0BF0" w:rsidRDefault="005A0BF0" w:rsidP="00CA67A6">
            <w:pPr>
              <w:ind w:firstLine="480"/>
              <w:jc w:val="center"/>
              <w:rPr>
                <w:rFonts w:ascii="宋体" w:hAnsi="宋体"/>
              </w:rPr>
            </w:pPr>
            <w:r>
              <w:rPr>
                <w:rFonts w:ascii="宋体" w:hAnsi="宋体"/>
              </w:rPr>
              <w:t>2</w:t>
            </w:r>
          </w:p>
        </w:tc>
        <w:tc>
          <w:tcPr>
            <w:tcW w:w="1980" w:type="dxa"/>
            <w:vAlign w:val="center"/>
          </w:tcPr>
          <w:p w:rsidR="005A0BF0" w:rsidRDefault="005A0BF0" w:rsidP="00CA67A6">
            <w:pPr>
              <w:ind w:firstLine="480"/>
              <w:jc w:val="center"/>
              <w:rPr>
                <w:rFonts w:ascii="宋体" w:hAnsi="宋体"/>
              </w:rPr>
            </w:pPr>
            <w:r>
              <w:rPr>
                <w:rFonts w:ascii="宋体" w:hAnsi="宋体"/>
              </w:rPr>
              <w:t>起重工</w:t>
            </w:r>
          </w:p>
        </w:tc>
        <w:tc>
          <w:tcPr>
            <w:tcW w:w="1980" w:type="dxa"/>
            <w:vAlign w:val="center"/>
          </w:tcPr>
          <w:p w:rsidR="005A0BF0" w:rsidRDefault="005A0BF0" w:rsidP="00CA67A6">
            <w:pPr>
              <w:ind w:firstLine="480"/>
              <w:jc w:val="center"/>
              <w:rPr>
                <w:rFonts w:ascii="宋体" w:hAnsi="宋体"/>
              </w:rPr>
            </w:pPr>
            <w:r>
              <w:rPr>
                <w:rFonts w:ascii="宋体" w:hAnsi="宋体"/>
              </w:rPr>
              <w:t>12</w:t>
            </w:r>
          </w:p>
        </w:tc>
      </w:tr>
    </w:tbl>
    <w:p w:rsidR="005A0BF0" w:rsidRDefault="005A0BF0" w:rsidP="00CA67A6">
      <w:pPr>
        <w:pStyle w:val="2"/>
        <w:spacing w:before="0" w:after="0" w:line="360" w:lineRule="auto"/>
        <w:ind w:firstLine="480"/>
        <w:jc w:val="center"/>
        <w:rPr>
          <w:rFonts w:ascii="宋体" w:eastAsia="宋体" w:hAnsi="宋体"/>
          <w:b w:val="0"/>
          <w:sz w:val="24"/>
        </w:rPr>
      </w:pPr>
      <w:bookmarkStart w:id="149" w:name="_Toc283599264"/>
      <w:r>
        <w:rPr>
          <w:rFonts w:ascii="宋体" w:eastAsia="宋体" w:hAnsi="宋体"/>
          <w:b w:val="0"/>
          <w:sz w:val="24"/>
        </w:rPr>
        <w:t>第二节、主要材料需用计划</w:t>
      </w:r>
      <w:bookmarkEnd w:id="149"/>
    </w:p>
    <w:p w:rsidR="005A0BF0" w:rsidRDefault="005A0BF0" w:rsidP="00CA67A6">
      <w:pPr>
        <w:pStyle w:val="3"/>
        <w:spacing w:before="0" w:after="0" w:line="360" w:lineRule="auto"/>
        <w:ind w:firstLine="480"/>
        <w:rPr>
          <w:rFonts w:ascii="宋体" w:hAnsi="宋体"/>
          <w:b w:val="0"/>
          <w:kern w:val="28"/>
          <w:sz w:val="24"/>
          <w:lang w:val="zh-CN"/>
        </w:rPr>
      </w:pPr>
      <w:bookmarkStart w:id="150" w:name="_Toc283599265"/>
      <w:r>
        <w:rPr>
          <w:rFonts w:ascii="宋体" w:hAnsi="宋体"/>
          <w:b w:val="0"/>
          <w:kern w:val="28"/>
          <w:sz w:val="24"/>
          <w:lang w:val="zh-CN"/>
        </w:rPr>
        <w:t>1、材料供应计划</w:t>
      </w:r>
      <w:bookmarkEnd w:id="150"/>
    </w:p>
    <w:p w:rsidR="005A0BF0" w:rsidRDefault="005A0BF0" w:rsidP="00CA67A6">
      <w:pPr>
        <w:autoSpaceDE w:val="0"/>
        <w:autoSpaceDN w:val="0"/>
        <w:ind w:left="168" w:firstLine="480"/>
        <w:rPr>
          <w:rFonts w:ascii="宋体" w:hAnsi="宋体"/>
          <w:kern w:val="28"/>
          <w:lang w:val="zh-CN"/>
        </w:rPr>
      </w:pPr>
      <w:r>
        <w:rPr>
          <w:rFonts w:ascii="宋体" w:hAnsi="宋体"/>
          <w:kern w:val="28"/>
          <w:lang w:val="zh-CN"/>
        </w:rPr>
        <w:t>所有工程材料质量必须合格，符合有关要求，并严格执行进厂检验验收制度。</w:t>
      </w:r>
    </w:p>
    <w:p w:rsidR="005A0BF0" w:rsidRDefault="005A0BF0" w:rsidP="00CA67A6">
      <w:pPr>
        <w:autoSpaceDE w:val="0"/>
        <w:autoSpaceDN w:val="0"/>
        <w:ind w:leftChars="80" w:left="192" w:firstLineChars="150" w:firstLine="360"/>
        <w:rPr>
          <w:rFonts w:ascii="宋体" w:hAnsi="宋体"/>
        </w:rPr>
      </w:pPr>
      <w:r>
        <w:rPr>
          <w:rFonts w:ascii="宋体" w:hAnsi="宋体"/>
        </w:rPr>
        <w:t>本工程所用的原材料，根据工程施工进度分期、分批进场，保证施工顺利进行。地材考虑料源的供应能力、工程进度、气候条件等因素，结合施工高峰期需要量，保证有充足的储备。</w:t>
      </w:r>
    </w:p>
    <w:p w:rsidR="005A0BF0" w:rsidRDefault="005A0BF0" w:rsidP="00CA67A6">
      <w:pPr>
        <w:autoSpaceDE w:val="0"/>
        <w:autoSpaceDN w:val="0"/>
        <w:ind w:leftChars="80" w:left="192" w:firstLineChars="150" w:firstLine="360"/>
        <w:rPr>
          <w:rFonts w:ascii="宋体" w:hAnsi="宋体"/>
          <w:kern w:val="28"/>
          <w:lang w:val="zh-CN"/>
        </w:rPr>
      </w:pPr>
      <w:r>
        <w:rPr>
          <w:rFonts w:ascii="宋体" w:hAnsi="宋体"/>
          <w:kern w:val="28"/>
          <w:lang w:val="zh-CN"/>
        </w:rPr>
        <w:t>该工程主要材料的数量如下：</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5094"/>
        <w:gridCol w:w="900"/>
        <w:gridCol w:w="2350"/>
      </w:tblGrid>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序号</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材料名称</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单位</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数量</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1</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预应力钢绞线</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t</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1076.92</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2</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后张法预应力钢筋φ32</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t</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177.06</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3</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钢筋</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t</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7566.01</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4</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预埋铁件</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t</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5.62</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5</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劲性钢结构</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t</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15.71</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6</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锚具M15.2-17J</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套</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808</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7</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锚具 M15.2-19J</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套</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96</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8</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 xml:space="preserve">锚具M 15.2-22J </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套</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80</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9</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 xml:space="preserve">锚具M 15.2-25J </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套</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112</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10</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锚具JL32</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套</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4704</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11</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锚具BM15-3</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套</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1078</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12</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扁锚BM15-3</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套</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1078</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lastRenderedPageBreak/>
              <w:t>13</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锚具M 15.2-5J</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套</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840</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14</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锚具M 15.2-6J</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套</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840</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15</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锚具M15.2-12J</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套</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140</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16</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80型/D320型</w:t>
            </w:r>
            <w:r>
              <w:rPr>
                <w:rFonts w:ascii="宋体" w:hAnsi="宋体" w:hint="eastAsia"/>
              </w:rPr>
              <w:t>/160型</w:t>
            </w:r>
            <w:r>
              <w:rPr>
                <w:rFonts w:ascii="宋体" w:hAnsi="宋体"/>
              </w:rPr>
              <w:t>伸缩缝</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m</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162.5/65</w:t>
            </w:r>
            <w:r>
              <w:rPr>
                <w:rFonts w:ascii="宋体" w:hAnsi="宋体" w:hint="eastAsia"/>
              </w:rPr>
              <w:t>/65</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leftChars="-26" w:left="-62" w:firstLine="480"/>
              <w:jc w:val="center"/>
              <w:rPr>
                <w:rFonts w:ascii="宋体" w:hAnsi="宋体"/>
              </w:rPr>
            </w:pPr>
            <w:r>
              <w:rPr>
                <w:rFonts w:ascii="宋体" w:hAnsi="宋体"/>
              </w:rPr>
              <w:t>17</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中粒式沥青砼AC-20C</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vertAlign w:val="superscript"/>
              </w:rPr>
            </w:pPr>
            <w:r>
              <w:rPr>
                <w:rFonts w:ascii="宋体" w:hAnsi="宋体"/>
              </w:rPr>
              <w:t>m</w:t>
            </w:r>
            <w:r>
              <w:rPr>
                <w:rFonts w:ascii="宋体" w:hAnsi="宋体"/>
                <w:vertAlign w:val="superscript"/>
              </w:rPr>
              <w:t>3</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892.8</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18</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中粒式沥青砼AC-F</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m</w:t>
            </w:r>
            <w:r>
              <w:rPr>
                <w:rFonts w:ascii="宋体" w:hAnsi="宋体"/>
                <w:vertAlign w:val="superscript"/>
              </w:rPr>
              <w:t>3</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595.2</w:t>
            </w:r>
          </w:p>
        </w:tc>
      </w:tr>
      <w:tr w:rsidR="005A0BF0">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19</w:t>
            </w:r>
          </w:p>
        </w:tc>
        <w:tc>
          <w:tcPr>
            <w:tcW w:w="5094"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防撞墙内预埋管PVC</w:t>
            </w:r>
          </w:p>
        </w:tc>
        <w:tc>
          <w:tcPr>
            <w:tcW w:w="90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m</w:t>
            </w:r>
          </w:p>
        </w:tc>
        <w:tc>
          <w:tcPr>
            <w:tcW w:w="2350" w:type="dxa"/>
            <w:tcBorders>
              <w:top w:val="single" w:sz="4" w:space="0" w:color="auto"/>
              <w:left w:val="single" w:sz="4" w:space="0" w:color="auto"/>
              <w:bottom w:val="single" w:sz="4" w:space="0" w:color="auto"/>
              <w:right w:val="single" w:sz="4" w:space="0" w:color="auto"/>
            </w:tcBorders>
            <w:vAlign w:val="center"/>
          </w:tcPr>
          <w:p w:rsidR="005A0BF0" w:rsidRDefault="005A0BF0" w:rsidP="00CA67A6">
            <w:pPr>
              <w:ind w:firstLine="480"/>
              <w:jc w:val="center"/>
              <w:rPr>
                <w:rFonts w:ascii="宋体" w:hAnsi="宋体"/>
              </w:rPr>
            </w:pPr>
            <w:r>
              <w:rPr>
                <w:rFonts w:ascii="宋体" w:hAnsi="宋体"/>
              </w:rPr>
              <w:t>17856</w:t>
            </w:r>
          </w:p>
        </w:tc>
      </w:tr>
    </w:tbl>
    <w:p w:rsidR="005A0BF0" w:rsidRDefault="005A0BF0" w:rsidP="00CA67A6">
      <w:pPr>
        <w:pStyle w:val="3"/>
        <w:spacing w:before="0" w:after="0" w:line="360" w:lineRule="auto"/>
        <w:ind w:firstLine="480"/>
        <w:rPr>
          <w:rFonts w:ascii="宋体" w:hAnsi="宋体"/>
          <w:b w:val="0"/>
          <w:sz w:val="24"/>
        </w:rPr>
      </w:pPr>
      <w:bookmarkStart w:id="151" w:name="_Toc283599266"/>
      <w:r>
        <w:rPr>
          <w:rFonts w:ascii="宋体" w:hAnsi="宋体"/>
          <w:b w:val="0"/>
          <w:sz w:val="24"/>
        </w:rPr>
        <w:t>2、材料、构配件管理</w:t>
      </w:r>
      <w:bookmarkEnd w:id="151"/>
    </w:p>
    <w:p w:rsidR="005A0BF0" w:rsidRDefault="005A0BF0">
      <w:pPr>
        <w:ind w:firstLineChars="112" w:firstLine="269"/>
        <w:rPr>
          <w:rFonts w:ascii="宋体" w:hAnsi="宋体"/>
        </w:rPr>
      </w:pPr>
      <w:r>
        <w:rPr>
          <w:rFonts w:ascii="宋体" w:hAnsi="宋体"/>
        </w:rPr>
        <w:t>（1）、合理制定施工进度计划，准确做好进场材料计划，科学管理使用各种材料，使各工序都做到工完、料净、场清。做好现场材料的堆放、看管和防护措施。</w:t>
      </w:r>
    </w:p>
    <w:p w:rsidR="005A0BF0" w:rsidRDefault="005A0BF0" w:rsidP="00CA67A6">
      <w:pPr>
        <w:ind w:leftChars="10" w:left="24" w:firstLineChars="112" w:firstLine="269"/>
        <w:rPr>
          <w:rFonts w:ascii="宋体" w:hAnsi="宋体"/>
        </w:rPr>
      </w:pPr>
      <w:r>
        <w:rPr>
          <w:rFonts w:ascii="宋体" w:hAnsi="宋体"/>
        </w:rPr>
        <w:t>（2）、待用材料分类放置，码放整齐，挂牌标示。需要防水的材料，作好防水、防潮、防雨措施。做好现场安全管理以防材料丢失。</w:t>
      </w:r>
    </w:p>
    <w:p w:rsidR="005A0BF0" w:rsidRDefault="005A0BF0" w:rsidP="00CA67A6">
      <w:pPr>
        <w:ind w:leftChars="10" w:left="24" w:firstLineChars="112" w:firstLine="269"/>
        <w:rPr>
          <w:rFonts w:ascii="宋体" w:hAnsi="宋体"/>
        </w:rPr>
      </w:pPr>
      <w:r>
        <w:rPr>
          <w:rFonts w:ascii="宋体" w:hAnsi="宋体"/>
        </w:rPr>
        <w:t>（3）、采用限额领料制度，杜绝材料浪费。严格材料出入库的管理，对进场材料、构配件的数量、型号、批号、生产日期做详细记录。现场材料，构配件的出入库采取入库登记签名，出库清点检查。</w:t>
      </w:r>
    </w:p>
    <w:p w:rsidR="005A0BF0" w:rsidRDefault="005A0BF0" w:rsidP="00CA67A6">
      <w:pPr>
        <w:ind w:leftChars="10" w:left="24" w:firstLineChars="112" w:firstLine="269"/>
        <w:jc w:val="left"/>
        <w:rPr>
          <w:rFonts w:ascii="宋体" w:hAnsi="宋体"/>
        </w:rPr>
      </w:pPr>
      <w:r>
        <w:rPr>
          <w:rFonts w:ascii="宋体" w:hAnsi="宋体"/>
        </w:rPr>
        <w:t>（4）、对施工现场的机械、材料、人工进行合理的组织调配，避免怠工、窝工现象。</w:t>
      </w:r>
    </w:p>
    <w:p w:rsidR="005A0BF0" w:rsidRDefault="005A0BF0">
      <w:pPr>
        <w:ind w:firstLineChars="112" w:firstLine="269"/>
        <w:jc w:val="left"/>
        <w:rPr>
          <w:rFonts w:ascii="宋体" w:hAnsi="宋体"/>
        </w:rPr>
      </w:pPr>
      <w:r>
        <w:rPr>
          <w:rFonts w:ascii="宋体" w:hAnsi="宋体"/>
        </w:rPr>
        <w:t>（5）、保质保量地完成操作程序，坚决杜绝因安排不当造成的返工浪费。</w:t>
      </w:r>
    </w:p>
    <w:p w:rsidR="005A0BF0" w:rsidRDefault="005A0BF0">
      <w:pPr>
        <w:ind w:firstLineChars="112" w:firstLine="269"/>
        <w:rPr>
          <w:rFonts w:ascii="宋体" w:hAnsi="宋体"/>
        </w:rPr>
      </w:pPr>
      <w:r>
        <w:rPr>
          <w:rFonts w:ascii="宋体" w:hAnsi="宋体"/>
        </w:rPr>
        <w:t>（6）、合理组织安排现场施工机械，严禁有任何机械的闲置和不必要的停留，减少非生产用工、用车。</w:t>
      </w:r>
    </w:p>
    <w:p w:rsidR="005A0BF0" w:rsidRDefault="005A0BF0">
      <w:pPr>
        <w:ind w:firstLineChars="112" w:firstLine="269"/>
        <w:jc w:val="left"/>
        <w:rPr>
          <w:rFonts w:ascii="宋体" w:hAnsi="宋体"/>
        </w:rPr>
      </w:pPr>
      <w:r>
        <w:rPr>
          <w:rFonts w:ascii="宋体" w:hAnsi="宋体"/>
        </w:rPr>
        <w:t>（7）、严格执行市政劳动定额，实行计件工资制，保证工序工期不拖延。</w:t>
      </w:r>
    </w:p>
    <w:p w:rsidR="005A0BF0" w:rsidRDefault="005A0BF0" w:rsidP="00CA67A6">
      <w:pPr>
        <w:pStyle w:val="2"/>
        <w:spacing w:before="0" w:after="0" w:line="360" w:lineRule="auto"/>
        <w:ind w:firstLine="480"/>
        <w:jc w:val="center"/>
        <w:rPr>
          <w:rFonts w:ascii="宋体" w:eastAsia="宋体" w:hAnsi="宋体"/>
          <w:b w:val="0"/>
          <w:sz w:val="24"/>
        </w:rPr>
      </w:pPr>
      <w:bookmarkStart w:id="152" w:name="_Toc283599267"/>
      <w:r>
        <w:rPr>
          <w:rFonts w:ascii="宋体" w:eastAsia="宋体" w:hAnsi="宋体"/>
          <w:b w:val="0"/>
          <w:sz w:val="24"/>
        </w:rPr>
        <w:t>第三节、机械设备需用量计划</w:t>
      </w:r>
      <w:bookmarkEnd w:id="152"/>
    </w:p>
    <w:p w:rsidR="005A0BF0" w:rsidRDefault="005A0BF0" w:rsidP="00E57DEF">
      <w:pPr>
        <w:ind w:firstLine="480"/>
        <w:rPr>
          <w:rFonts w:ascii="宋体" w:hAnsi="宋体"/>
        </w:rPr>
      </w:pPr>
      <w:r>
        <w:rPr>
          <w:rFonts w:ascii="宋体" w:hAnsi="宋体"/>
        </w:rPr>
        <w:t>根据本合同段工程数量、定额测算机械台班需要量和施工进度总体安排，结合我单位现有机械设备状况，将投入足够的机械设备和试验、测量、检测仪器，确保上场设备完好率100%，出勤率90%以上，备余量10%～20%。机械设备将根据工程实际进度和监理工程师的要求进行动态调配。如果因为客观原因需更换施工设备须经监理同意，在能够满足施工需要的前提下进行。</w:t>
      </w:r>
    </w:p>
    <w:p w:rsidR="005A0BF0" w:rsidRDefault="005A0BF0" w:rsidP="00CA67A6">
      <w:pPr>
        <w:ind w:firstLine="480"/>
        <w:rPr>
          <w:rFonts w:ascii="宋体" w:hAnsi="宋体"/>
        </w:rPr>
      </w:pPr>
    </w:p>
    <w:p w:rsidR="005A0BF0" w:rsidRDefault="004A3B6D" w:rsidP="00804781">
      <w:pPr>
        <w:ind w:firstLineChars="0" w:firstLine="0"/>
        <w:rPr>
          <w:rFonts w:ascii="宋体" w:hAnsi="宋体"/>
        </w:rPr>
      </w:pPr>
      <w:r>
        <w:rPr>
          <w:rFonts w:ascii="宋体" w:hAnsi="宋体"/>
          <w:noProof/>
        </w:rPr>
        <w:pict>
          <v:shapetype id="_x0000_t202" coordsize="21600,21600" o:spt="202" path="m,l,21600r21600,l21600,xe">
            <v:stroke joinstyle="miter"/>
            <v:path gradientshapeok="t" o:connecttype="rect"/>
          </v:shapetype>
          <v:shape id="_x0000_s2298" type="#_x0000_t202" style="position:absolute;left:0;text-align:left;margin-left:-70.9pt;margin-top:-338.2pt;width:1in;height:1in;z-index:251701760">
            <v:textbox>
              <w:txbxContent>
                <w:p w:rsidR="00C94564" w:rsidRDefault="00C94564" w:rsidP="00CA67A6">
                  <w:pPr>
                    <w:ind w:firstLine="640"/>
                    <w:rPr>
                      <w:sz w:val="32"/>
                    </w:rPr>
                  </w:pPr>
                  <w:r>
                    <w:rPr>
                      <w:rFonts w:hint="eastAsia"/>
                      <w:sz w:val="32"/>
                    </w:rPr>
                    <w:t>冷凝管布置示意图</w:t>
                  </w:r>
                </w:p>
              </w:txbxContent>
            </v:textbox>
          </v:shape>
        </w:pict>
      </w:r>
      <w:r>
        <w:rPr>
          <w:rFonts w:ascii="宋体" w:hAnsi="宋体"/>
          <w:noProof/>
        </w:rPr>
        <w:pict>
          <v:shape id="_x0000_s2299" type="#_x0000_t202" style="position:absolute;left:0;text-align:left;margin-left:-70.9pt;margin-top:-338.2pt;width:1in;height:1in;z-index:251702784">
            <v:textbox>
              <w:txbxContent>
                <w:p w:rsidR="00C94564" w:rsidRDefault="00C94564" w:rsidP="00CA67A6">
                  <w:pPr>
                    <w:ind w:firstLine="640"/>
                    <w:rPr>
                      <w:sz w:val="32"/>
                    </w:rPr>
                  </w:pPr>
                  <w:r>
                    <w:rPr>
                      <w:rFonts w:hint="eastAsia"/>
                      <w:sz w:val="32"/>
                    </w:rPr>
                    <w:t>0</w:t>
                  </w:r>
                  <w:r>
                    <w:rPr>
                      <w:rFonts w:hint="eastAsia"/>
                      <w:sz w:val="32"/>
                    </w:rPr>
                    <w:t>、</w:t>
                  </w:r>
                  <w:r>
                    <w:rPr>
                      <w:rFonts w:hint="eastAsia"/>
                      <w:sz w:val="32"/>
                    </w:rPr>
                    <w:t>1#</w:t>
                  </w:r>
                  <w:r>
                    <w:rPr>
                      <w:rFonts w:hint="eastAsia"/>
                      <w:sz w:val="32"/>
                    </w:rPr>
                    <w:t>块砼浇筑分层示意图</w:t>
                  </w:r>
                </w:p>
              </w:txbxContent>
            </v:textbox>
          </v:shape>
        </w:pict>
      </w:r>
      <w:r>
        <w:rPr>
          <w:rFonts w:ascii="宋体" w:hAnsi="宋体"/>
          <w:noProof/>
        </w:rPr>
        <w:pict>
          <v:shape id="_x0000_s2300" type="#_x0000_t202" style="position:absolute;left:0;text-align:left;margin-left:-70.9pt;margin-top:-338.2pt;width:1in;height:1in;z-index:251703808">
            <v:textbox>
              <w:txbxContent>
                <w:p w:rsidR="00C94564" w:rsidRDefault="00C94564" w:rsidP="00CA67A6">
                  <w:pPr>
                    <w:ind w:firstLine="480"/>
                  </w:pPr>
                  <w:r>
                    <w:object w:dxaOrig="7746" w:dyaOrig="5084">
                      <v:shape id="_x0000_i1028" type="#_x0000_t75" style="width:387.15pt;height:254.05pt" o:ole=""/>
                      <o:OLEObject Type="Embed" ProgID="AutoCAD.Drawing.17" ShapeID="_x0000_i1028" DrawAspect="Content" ObjectID="_1357429320" r:id="rId13">
                        <o:FieldCodes>\* MERGEFORMAT</o:FieldCodes>
                      </o:OLEObject>
                    </w:object>
                  </w:r>
                </w:p>
              </w:txbxContent>
            </v:textbox>
          </v:shape>
        </w:pict>
      </w:r>
      <w:r>
        <w:rPr>
          <w:rFonts w:ascii="宋体" w:hAnsi="宋体"/>
          <w:noProof/>
        </w:rPr>
        <w:pict>
          <v:shape id="_x0000_s2301" type="#_x0000_t202" style="position:absolute;left:0;text-align:left;margin-left:-70.9pt;margin-top:-338.2pt;width:1in;height:1in;z-index:251704832">
            <v:textbox>
              <w:txbxContent>
                <w:p w:rsidR="00C94564" w:rsidRDefault="00C94564" w:rsidP="00CA67A6">
                  <w:pPr>
                    <w:ind w:firstLine="640"/>
                    <w:rPr>
                      <w:sz w:val="32"/>
                    </w:rPr>
                  </w:pPr>
                  <w:r>
                    <w:rPr>
                      <w:rFonts w:hint="eastAsia"/>
                      <w:sz w:val="32"/>
                    </w:rPr>
                    <w:t>单位：</w:t>
                  </w:r>
                  <w:r>
                    <w:rPr>
                      <w:rFonts w:hint="eastAsia"/>
                      <w:sz w:val="32"/>
                    </w:rPr>
                    <w:t>m</w:t>
                  </w:r>
                </w:p>
              </w:txbxContent>
            </v:textbox>
          </v:shape>
        </w:pict>
      </w:r>
      <w:r>
        <w:rPr>
          <w:rFonts w:ascii="宋体" w:hAnsi="宋体"/>
          <w:noProof/>
        </w:rPr>
        <w:pict>
          <v:shape id="_x0000_s2302" type="#_x0000_t202" style="position:absolute;left:0;text-align:left;margin-left:-70.9pt;margin-top:-338.2pt;width:1in;height:1in;z-index:251705856">
            <v:textbox>
              <w:txbxContent>
                <w:p w:rsidR="00C94564" w:rsidRDefault="00C94564" w:rsidP="00CA67A6">
                  <w:pPr>
                    <w:ind w:firstLine="480"/>
                  </w:pPr>
                  <w:r>
                    <w:object w:dxaOrig="9014" w:dyaOrig="5162">
                      <v:shape id="_x0000_i1029" type="#_x0000_t75" style="width:451pt;height:258.1pt" o:ole=""/>
                      <o:OLEObject Type="Embed" ProgID="AutoCAD.Drawing.17" ShapeID="_x0000_i1029" DrawAspect="Content" ObjectID="_1357429321" r:id="rId14">
                        <o:FieldCodes>\* MERGEFORMAT</o:FieldCodes>
                      </o:OLEObject>
                    </w:object>
                  </w:r>
                </w:p>
              </w:txbxContent>
            </v:textbox>
          </v:shape>
        </w:pict>
      </w:r>
      <w:r>
        <w:rPr>
          <w:rFonts w:ascii="宋体" w:hAnsi="宋体"/>
          <w:noProof/>
        </w:rPr>
        <w:pict>
          <v:shape id="_x0000_s2303" type="#_x0000_t202" style="position:absolute;left:0;text-align:left;margin-left:-70.9pt;margin-top:-338.2pt;width:1in;height:1in;z-index:251706880">
            <v:textbox>
              <w:txbxContent>
                <w:p w:rsidR="00C94564" w:rsidRDefault="00C94564" w:rsidP="00CA67A6">
                  <w:pPr>
                    <w:ind w:firstLine="480"/>
                  </w:pPr>
                  <w:r>
                    <w:object w:dxaOrig="7498" w:dyaOrig="4588">
                      <v:shape id="_x0000_i1030" type="#_x0000_t75" style="width:374.95pt;height:229.6pt" o:ole=""/>
                      <o:OLEObject Type="Embed" ProgID="AutoCAD.Drawing.17" ShapeID="_x0000_i1030" DrawAspect="Content" ObjectID="_1357429322" r:id="rId15">
                        <o:FieldCodes>\* MERGEFORMAT</o:FieldCodes>
                      </o:OLEObject>
                    </w:object>
                  </w:r>
                </w:p>
              </w:txbxContent>
            </v:textbox>
          </v:shape>
        </w:pict>
      </w:r>
      <w:r>
        <w:rPr>
          <w:rFonts w:ascii="宋体" w:hAnsi="宋体"/>
          <w:noProof/>
        </w:rPr>
        <w:pict>
          <v:shape id="_x0000_s2304" type="#_x0000_t202" style="position:absolute;left:0;text-align:left;margin-left:-70.9pt;margin-top:-338.2pt;width:1in;height:1in;z-index:251707904">
            <v:textbox>
              <w:txbxContent>
                <w:p w:rsidR="00C94564" w:rsidRDefault="00C94564">
                  <w:pPr>
                    <w:tabs>
                      <w:tab w:val="left" w:pos="-540"/>
                    </w:tabs>
                    <w:ind w:firstLine="640"/>
                    <w:rPr>
                      <w:rFonts w:ascii="宋体" w:hAnsi="宋体"/>
                      <w:sz w:val="32"/>
                    </w:rPr>
                  </w:pPr>
                  <w:r>
                    <w:rPr>
                      <w:rFonts w:ascii="宋体" w:hAnsi="宋体"/>
                      <w:sz w:val="32"/>
                    </w:rPr>
                    <w:t>串筒平面布置图</w:t>
                  </w:r>
                </w:p>
                <w:p w:rsidR="00C94564" w:rsidRDefault="00C94564" w:rsidP="00CA67A6">
                  <w:pPr>
                    <w:ind w:firstLine="480"/>
                  </w:pPr>
                </w:p>
              </w:txbxContent>
            </v:textbox>
          </v:shape>
        </w:pict>
      </w:r>
      <w:r>
        <w:rPr>
          <w:rFonts w:ascii="宋体" w:hAnsi="宋体"/>
          <w:noProof/>
        </w:rPr>
        <w:pict>
          <v:shape id="_x0000_s2305" type="#_x0000_t202" style="position:absolute;left:0;text-align:left;margin-left:-70.9pt;margin-top:-338.2pt;width:1in;height:1in;z-index:251708928">
            <v:textbox>
              <w:txbxContent>
                <w:p w:rsidR="00C94564" w:rsidRDefault="00C94564" w:rsidP="00CA67A6">
                  <w:pPr>
                    <w:ind w:firstLine="560"/>
                    <w:rPr>
                      <w:spacing w:val="20"/>
                      <w:sz w:val="32"/>
                    </w:rPr>
                  </w:pPr>
                  <w:r>
                    <w:rPr>
                      <w:spacing w:val="20"/>
                    </w:rPr>
                    <w:t xml:space="preserve">           </w:t>
                  </w:r>
                  <w:r>
                    <w:rPr>
                      <w:rFonts w:hint="eastAsia"/>
                      <w:spacing w:val="20"/>
                      <w:sz w:val="32"/>
                    </w:rPr>
                    <w:t xml:space="preserve">  </w:t>
                  </w:r>
                  <w:r>
                    <w:rPr>
                      <w:rFonts w:hint="eastAsia"/>
                      <w:spacing w:val="20"/>
                      <w:sz w:val="32"/>
                    </w:rPr>
                    <w:t>腹板裂缝示意图</w:t>
                  </w:r>
                </w:p>
                <w:p w:rsidR="00C94564" w:rsidRDefault="00C94564" w:rsidP="00CA67A6">
                  <w:pPr>
                    <w:ind w:firstLine="560"/>
                    <w:rPr>
                      <w:spacing w:val="20"/>
                    </w:rPr>
                  </w:pPr>
                </w:p>
                <w:p w:rsidR="00C94564" w:rsidRDefault="00C94564" w:rsidP="00CA67A6">
                  <w:pPr>
                    <w:ind w:firstLine="480"/>
                  </w:pPr>
                </w:p>
              </w:txbxContent>
            </v:textbox>
          </v:shape>
        </w:pict>
      </w:r>
      <w:r>
        <w:rPr>
          <w:rFonts w:ascii="宋体" w:hAnsi="宋体"/>
          <w:noProof/>
        </w:rPr>
        <w:pict>
          <v:shape id="_x0000_s2306" type="#_x0000_t202" style="position:absolute;left:0;text-align:left;margin-left:-70.9pt;margin-top:-338.2pt;width:1in;height:1in;z-index:251709952">
            <v:textbox>
              <w:txbxContent>
                <w:p w:rsidR="00C94564" w:rsidRDefault="00C94564" w:rsidP="00CA67A6">
                  <w:pPr>
                    <w:ind w:firstLine="640"/>
                    <w:jc w:val="center"/>
                    <w:rPr>
                      <w:position w:val="10"/>
                      <w:sz w:val="32"/>
                    </w:rPr>
                  </w:pPr>
                  <w:r>
                    <w:rPr>
                      <w:rFonts w:hint="eastAsia"/>
                      <w:position w:val="10"/>
                      <w:sz w:val="32"/>
                    </w:rPr>
                    <w:t>裂缝</w:t>
                  </w:r>
                </w:p>
              </w:txbxContent>
            </v:textbox>
          </v:shape>
        </w:pict>
      </w:r>
      <w:r>
        <w:rPr>
          <w:rFonts w:ascii="宋体" w:hAnsi="宋体"/>
          <w:noProof/>
        </w:rPr>
        <w:pict>
          <v:shape id="_x0000_s2307" type="#_x0000_t202" style="position:absolute;left:0;text-align:left;margin-left:-70.9pt;margin-top:-338.2pt;width:1in;height:1in;z-index:251710976">
            <v:textbox>
              <w:txbxContent>
                <w:p w:rsidR="00C94564" w:rsidRDefault="00C94564" w:rsidP="00CA67A6">
                  <w:pPr>
                    <w:ind w:right="-57" w:firstLine="640"/>
                    <w:jc w:val="center"/>
                    <w:rPr>
                      <w:position w:val="10"/>
                      <w:sz w:val="32"/>
                    </w:rPr>
                  </w:pPr>
                  <w:r>
                    <w:rPr>
                      <w:rFonts w:hint="eastAsia"/>
                      <w:position w:val="10"/>
                      <w:sz w:val="32"/>
                    </w:rPr>
                    <w:t>顶板底部裂缝示意</w:t>
                  </w:r>
                  <w:r>
                    <w:rPr>
                      <w:rFonts w:hint="eastAsia"/>
                      <w:color w:val="000000"/>
                      <w:position w:val="10"/>
                      <w:sz w:val="32"/>
                    </w:rPr>
                    <w:t>图</w:t>
                  </w:r>
                </w:p>
              </w:txbxContent>
            </v:textbox>
          </v:shape>
        </w:pict>
      </w:r>
      <w:r>
        <w:rPr>
          <w:rFonts w:ascii="宋体" w:hAnsi="宋体"/>
          <w:noProof/>
        </w:rPr>
        <w:pict>
          <v:shape id="_x0000_s2308" type="#_x0000_t202" style="position:absolute;left:0;text-align:left;margin-left:-70.9pt;margin-top:-338.2pt;width:1in;height:1in;z-index:251712000">
            <v:textbox>
              <w:txbxContent>
                <w:p w:rsidR="00C94564" w:rsidRDefault="00C94564" w:rsidP="00CA67A6">
                  <w:pPr>
                    <w:ind w:firstLine="560"/>
                    <w:jc w:val="center"/>
                    <w:rPr>
                      <w:sz w:val="28"/>
                    </w:rPr>
                  </w:pPr>
                  <w:r>
                    <w:rPr>
                      <w:rFonts w:hint="eastAsia"/>
                      <w:sz w:val="28"/>
                    </w:rPr>
                    <w:t>钢筋及管道准备</w:t>
                  </w:r>
                </w:p>
              </w:txbxContent>
            </v:textbox>
          </v:shape>
        </w:pict>
      </w:r>
      <w:r>
        <w:rPr>
          <w:rFonts w:ascii="宋体" w:hAnsi="宋体"/>
          <w:noProof/>
        </w:rPr>
        <w:pict>
          <v:shape id="_x0000_s2309" type="#_x0000_t202" style="position:absolute;left:0;text-align:left;margin-left:-70.9pt;margin-top:-338.2pt;width:1in;height:1in;z-index:251713024">
            <v:textbox>
              <w:txbxContent>
                <w:p w:rsidR="00C94564" w:rsidRDefault="00C94564" w:rsidP="00CA67A6">
                  <w:pPr>
                    <w:ind w:firstLine="560"/>
                    <w:jc w:val="center"/>
                    <w:rPr>
                      <w:sz w:val="28"/>
                    </w:rPr>
                  </w:pPr>
                  <w:r>
                    <w:rPr>
                      <w:rFonts w:hint="eastAsia"/>
                      <w:sz w:val="28"/>
                    </w:rPr>
                    <w:t>张拉机具准备</w:t>
                  </w:r>
                </w:p>
              </w:txbxContent>
            </v:textbox>
          </v:shape>
        </w:pict>
      </w:r>
      <w:r>
        <w:rPr>
          <w:rFonts w:ascii="宋体" w:hAnsi="宋体"/>
          <w:noProof/>
        </w:rPr>
        <w:pict>
          <v:shape id="_x0000_s2310" type="#_x0000_t202" style="position:absolute;left:0;text-align:left;margin-left:-70.9pt;margin-top:-338.2pt;width:1in;height:1in;z-index:251714048">
            <v:textbox>
              <w:txbxContent>
                <w:p w:rsidR="00C94564" w:rsidRDefault="00C94564" w:rsidP="00CA67A6">
                  <w:pPr>
                    <w:ind w:firstLine="560"/>
                    <w:jc w:val="center"/>
                    <w:rPr>
                      <w:sz w:val="28"/>
                    </w:rPr>
                  </w:pPr>
                  <w:r>
                    <w:rPr>
                      <w:rFonts w:hint="eastAsia"/>
                      <w:sz w:val="28"/>
                    </w:rPr>
                    <w:t>挂蓝前移就位</w:t>
                  </w:r>
                </w:p>
              </w:txbxContent>
            </v:textbox>
          </v:shape>
        </w:pict>
      </w:r>
      <w:r>
        <w:rPr>
          <w:rFonts w:ascii="宋体" w:hAnsi="宋体"/>
          <w:noProof/>
        </w:rPr>
        <w:pict>
          <v:shape id="_x0000_s2311" type="#_x0000_t202" style="position:absolute;left:0;text-align:left;margin-left:-70.9pt;margin-top:-338.2pt;width:1in;height:1in;z-index:251715072">
            <v:textbox>
              <w:txbxContent>
                <w:p w:rsidR="00C94564" w:rsidRDefault="00C94564" w:rsidP="00CA67A6">
                  <w:pPr>
                    <w:ind w:firstLine="560"/>
                    <w:jc w:val="center"/>
                    <w:rPr>
                      <w:sz w:val="28"/>
                    </w:rPr>
                  </w:pPr>
                  <w:r>
                    <w:rPr>
                      <w:rFonts w:hint="eastAsia"/>
                      <w:sz w:val="28"/>
                    </w:rPr>
                    <w:t>安装箱梁底模平台及外侧模</w:t>
                  </w:r>
                </w:p>
              </w:txbxContent>
            </v:textbox>
          </v:shape>
        </w:pict>
      </w:r>
      <w:r>
        <w:rPr>
          <w:rFonts w:ascii="宋体" w:hAnsi="宋体"/>
          <w:noProof/>
        </w:rPr>
        <w:pict>
          <v:shape id="_x0000_s2312" type="#_x0000_t202" style="position:absolute;left:0;text-align:left;margin-left:-70.9pt;margin-top:-338.2pt;width:1in;height:1in;z-index:251716096">
            <v:textbox>
              <w:txbxContent>
                <w:p w:rsidR="00C94564" w:rsidRDefault="00C94564" w:rsidP="00CA67A6">
                  <w:pPr>
                    <w:ind w:firstLine="560"/>
                    <w:jc w:val="center"/>
                    <w:rPr>
                      <w:sz w:val="28"/>
                    </w:rPr>
                  </w:pPr>
                  <w:r>
                    <w:rPr>
                      <w:rFonts w:hint="eastAsia"/>
                      <w:sz w:val="28"/>
                    </w:rPr>
                    <w:t>模板制作</w:t>
                  </w:r>
                </w:p>
              </w:txbxContent>
            </v:textbox>
          </v:shape>
        </w:pict>
      </w:r>
      <w:r>
        <w:rPr>
          <w:rFonts w:ascii="宋体" w:hAnsi="宋体"/>
          <w:noProof/>
        </w:rPr>
        <w:pict>
          <v:shape id="_x0000_s2313" type="#_x0000_t202" style="position:absolute;left:0;text-align:left;margin-left:-70.9pt;margin-top:-338.2pt;width:1in;height:1in;z-index:251717120">
            <v:textbox>
              <w:txbxContent>
                <w:p w:rsidR="00C94564" w:rsidRDefault="00C94564" w:rsidP="00CA67A6">
                  <w:pPr>
                    <w:ind w:firstLine="560"/>
                    <w:jc w:val="center"/>
                    <w:rPr>
                      <w:sz w:val="28"/>
                    </w:rPr>
                  </w:pPr>
                  <w:r>
                    <w:rPr>
                      <w:rFonts w:hint="eastAsia"/>
                      <w:sz w:val="28"/>
                    </w:rPr>
                    <w:t>安装底板及腹板钢筋、管道</w:t>
                  </w:r>
                </w:p>
              </w:txbxContent>
            </v:textbox>
          </v:shape>
        </w:pict>
      </w:r>
      <w:r>
        <w:rPr>
          <w:rFonts w:ascii="宋体" w:hAnsi="宋体"/>
          <w:noProof/>
        </w:rPr>
        <w:pict>
          <v:shape id="_x0000_s2314" type="#_x0000_t202" style="position:absolute;left:0;text-align:left;margin-left:-70.9pt;margin-top:-338.2pt;width:1in;height:1in;z-index:251718144">
            <v:textbox>
              <w:txbxContent>
                <w:p w:rsidR="00C94564" w:rsidRDefault="00C94564" w:rsidP="00CA67A6">
                  <w:pPr>
                    <w:ind w:firstLine="560"/>
                    <w:jc w:val="center"/>
                    <w:rPr>
                      <w:sz w:val="28"/>
                    </w:rPr>
                  </w:pPr>
                  <w:r>
                    <w:rPr>
                      <w:rFonts w:hint="eastAsia"/>
                      <w:sz w:val="28"/>
                    </w:rPr>
                    <w:t>调整内滑梁、安装内侧模</w:t>
                  </w:r>
                </w:p>
              </w:txbxContent>
            </v:textbox>
          </v:shape>
        </w:pict>
      </w:r>
      <w:r>
        <w:rPr>
          <w:rFonts w:ascii="宋体" w:hAnsi="宋体"/>
          <w:noProof/>
        </w:rPr>
        <w:pict>
          <v:shape id="_x0000_s2315" type="#_x0000_t202" style="position:absolute;left:0;text-align:left;margin-left:-70.9pt;margin-top:-338.2pt;width:1in;height:1in;z-index:251719168">
            <v:textbox>
              <w:txbxContent>
                <w:p w:rsidR="00C94564" w:rsidRDefault="00C94564" w:rsidP="00CA67A6">
                  <w:pPr>
                    <w:ind w:firstLine="560"/>
                    <w:jc w:val="center"/>
                    <w:rPr>
                      <w:sz w:val="28"/>
                    </w:rPr>
                  </w:pPr>
                  <w:r>
                    <w:rPr>
                      <w:rFonts w:hint="eastAsia"/>
                      <w:sz w:val="28"/>
                    </w:rPr>
                    <w:t>安装顶板钢筋及管道</w:t>
                  </w:r>
                </w:p>
              </w:txbxContent>
            </v:textbox>
          </v:shape>
        </w:pict>
      </w:r>
      <w:r>
        <w:rPr>
          <w:rFonts w:ascii="宋体" w:hAnsi="宋体"/>
          <w:noProof/>
        </w:rPr>
        <w:pict>
          <v:shape id="_x0000_s2316" type="#_x0000_t202" style="position:absolute;left:0;text-align:left;margin-left:-70.9pt;margin-top:-338.2pt;width:1in;height:1in;z-index:251720192">
            <v:textbox>
              <w:txbxContent>
                <w:p w:rsidR="00C94564" w:rsidRDefault="00C94564" w:rsidP="00CA67A6">
                  <w:pPr>
                    <w:ind w:firstLine="560"/>
                    <w:jc w:val="center"/>
                    <w:rPr>
                      <w:sz w:val="28"/>
                    </w:rPr>
                  </w:pPr>
                  <w:r>
                    <w:rPr>
                      <w:rFonts w:hint="eastAsia"/>
                      <w:sz w:val="28"/>
                    </w:rPr>
                    <w:t>浇注梁段混凝土</w:t>
                  </w:r>
                </w:p>
              </w:txbxContent>
            </v:textbox>
          </v:shape>
        </w:pict>
      </w:r>
      <w:r>
        <w:rPr>
          <w:rFonts w:ascii="宋体" w:hAnsi="宋体"/>
          <w:noProof/>
        </w:rPr>
        <w:pict>
          <v:shape id="_x0000_s2317" type="#_x0000_t202" style="position:absolute;left:0;text-align:left;margin-left:-70.9pt;margin-top:-338.2pt;width:1in;height:1in;z-index:251721216">
            <v:textbox>
              <w:txbxContent>
                <w:p w:rsidR="00C94564" w:rsidRDefault="00C94564" w:rsidP="00CA67A6">
                  <w:pPr>
                    <w:ind w:firstLine="560"/>
                    <w:jc w:val="center"/>
                    <w:rPr>
                      <w:sz w:val="28"/>
                    </w:rPr>
                  </w:pPr>
                  <w:r>
                    <w:rPr>
                      <w:rFonts w:hint="eastAsia"/>
                      <w:sz w:val="28"/>
                    </w:rPr>
                    <w:t>制作试块</w:t>
                  </w:r>
                </w:p>
              </w:txbxContent>
            </v:textbox>
          </v:shape>
        </w:pict>
      </w:r>
      <w:r>
        <w:rPr>
          <w:rFonts w:ascii="宋体" w:hAnsi="宋体"/>
          <w:noProof/>
        </w:rPr>
        <w:pict>
          <v:shape id="_x0000_s2318" type="#_x0000_t202" style="position:absolute;left:0;text-align:left;margin-left:-70.9pt;margin-top:-338.2pt;width:1in;height:1in;z-index:251722240">
            <v:textbox>
              <w:txbxContent>
                <w:p w:rsidR="00C94564" w:rsidRDefault="00C94564" w:rsidP="00CA67A6">
                  <w:pPr>
                    <w:ind w:firstLine="560"/>
                    <w:jc w:val="center"/>
                    <w:rPr>
                      <w:sz w:val="28"/>
                    </w:rPr>
                  </w:pPr>
                  <w:r>
                    <w:rPr>
                      <w:rFonts w:hint="eastAsia"/>
                      <w:sz w:val="28"/>
                    </w:rPr>
                    <w:t>检查并清洁预应力管道</w:t>
                  </w:r>
                </w:p>
              </w:txbxContent>
            </v:textbox>
          </v:shape>
        </w:pict>
      </w:r>
      <w:r>
        <w:rPr>
          <w:rFonts w:ascii="宋体" w:hAnsi="宋体"/>
          <w:noProof/>
        </w:rPr>
        <w:pict>
          <v:shape id="_x0000_s2319" type="#_x0000_t202" style="position:absolute;left:0;text-align:left;margin-left:-70.9pt;margin-top:-338.2pt;width:1in;height:1in;z-index:251723264">
            <v:textbox>
              <w:txbxContent>
                <w:p w:rsidR="00C94564" w:rsidRDefault="00C94564" w:rsidP="00CA67A6">
                  <w:pPr>
                    <w:ind w:firstLine="560"/>
                    <w:jc w:val="center"/>
                    <w:rPr>
                      <w:sz w:val="28"/>
                    </w:rPr>
                  </w:pPr>
                  <w:r>
                    <w:rPr>
                      <w:rFonts w:hint="eastAsia"/>
                      <w:sz w:val="28"/>
                    </w:rPr>
                    <w:t>采用“双控”控制</w:t>
                  </w:r>
                </w:p>
              </w:txbxContent>
            </v:textbox>
          </v:shape>
        </w:pict>
      </w:r>
      <w:r>
        <w:rPr>
          <w:rFonts w:ascii="宋体" w:hAnsi="宋体"/>
          <w:noProof/>
        </w:rPr>
        <w:pict>
          <v:shape id="_x0000_s2320" type="#_x0000_t202" style="position:absolute;left:0;text-align:left;margin-left:-70.9pt;margin-top:-338.2pt;width:1in;height:1in;z-index:251724288">
            <v:textbox>
              <w:txbxContent>
                <w:p w:rsidR="00C94564" w:rsidRDefault="00C94564" w:rsidP="00CA67A6">
                  <w:pPr>
                    <w:ind w:firstLine="560"/>
                    <w:jc w:val="center"/>
                    <w:rPr>
                      <w:sz w:val="28"/>
                    </w:rPr>
                  </w:pPr>
                  <w:r>
                    <w:rPr>
                      <w:rFonts w:hint="eastAsia"/>
                      <w:sz w:val="28"/>
                    </w:rPr>
                    <w:t>穿设预应力筋</w:t>
                  </w:r>
                </w:p>
              </w:txbxContent>
            </v:textbox>
          </v:shape>
        </w:pict>
      </w:r>
      <w:r>
        <w:rPr>
          <w:rFonts w:ascii="宋体" w:hAnsi="宋体"/>
          <w:noProof/>
        </w:rPr>
        <w:pict>
          <v:shape id="_x0000_s2321" type="#_x0000_t202" style="position:absolute;left:0;text-align:left;margin-left:-70.9pt;margin-top:-338.2pt;width:1in;height:1in;z-index:251725312">
            <v:textbox>
              <w:txbxContent>
                <w:p w:rsidR="00C94564" w:rsidRDefault="00C94564" w:rsidP="00CA67A6">
                  <w:pPr>
                    <w:ind w:firstLine="560"/>
                    <w:jc w:val="center"/>
                    <w:rPr>
                      <w:sz w:val="28"/>
                    </w:rPr>
                  </w:pPr>
                  <w:r>
                    <w:rPr>
                      <w:rFonts w:hint="eastAsia"/>
                      <w:sz w:val="28"/>
                    </w:rPr>
                    <w:t>锚具准备</w:t>
                  </w:r>
                </w:p>
              </w:txbxContent>
            </v:textbox>
          </v:shape>
        </w:pict>
      </w:r>
      <w:r>
        <w:rPr>
          <w:rFonts w:ascii="宋体" w:hAnsi="宋体"/>
          <w:noProof/>
        </w:rPr>
        <w:pict>
          <v:shape id="_x0000_s2322" type="#_x0000_t202" style="position:absolute;left:0;text-align:left;margin-left:-70.9pt;margin-top:-338.2pt;width:1in;height:1in;z-index:251726336">
            <v:textbox>
              <w:txbxContent>
                <w:p w:rsidR="00C94564" w:rsidRDefault="00C94564" w:rsidP="00CA67A6">
                  <w:pPr>
                    <w:ind w:firstLine="560"/>
                    <w:jc w:val="center"/>
                    <w:rPr>
                      <w:sz w:val="28"/>
                    </w:rPr>
                  </w:pPr>
                  <w:r>
                    <w:rPr>
                      <w:rFonts w:hint="eastAsia"/>
                      <w:sz w:val="28"/>
                    </w:rPr>
                    <w:t>钢束编制</w:t>
                  </w:r>
                </w:p>
              </w:txbxContent>
            </v:textbox>
          </v:shape>
        </w:pict>
      </w:r>
      <w:r>
        <w:rPr>
          <w:rFonts w:ascii="宋体" w:hAnsi="宋体"/>
          <w:noProof/>
        </w:rPr>
        <w:pict>
          <v:shape id="_x0000_s2323" type="#_x0000_t202" style="position:absolute;left:0;text-align:left;margin-left:-70.9pt;margin-top:-338.2pt;width:1in;height:1in;z-index:251727360">
            <v:textbox>
              <w:txbxContent>
                <w:p w:rsidR="00C94564" w:rsidRDefault="00C94564" w:rsidP="00CA67A6">
                  <w:pPr>
                    <w:ind w:firstLine="560"/>
                    <w:jc w:val="center"/>
                    <w:rPr>
                      <w:sz w:val="28"/>
                    </w:rPr>
                  </w:pPr>
                  <w:r>
                    <w:rPr>
                      <w:rFonts w:hint="eastAsia"/>
                      <w:sz w:val="28"/>
                    </w:rPr>
                    <w:t>混凝土养生及接缝处理</w:t>
                  </w:r>
                </w:p>
              </w:txbxContent>
            </v:textbox>
          </v:shape>
        </w:pict>
      </w:r>
      <w:r>
        <w:rPr>
          <w:rFonts w:ascii="宋体" w:hAnsi="宋体"/>
          <w:noProof/>
        </w:rPr>
        <w:pict>
          <v:shape id="_x0000_s2324" type="#_x0000_t202" style="position:absolute;left:0;text-align:left;margin-left:-70.9pt;margin-top:-338.2pt;width:1in;height:1in;z-index:251728384">
            <v:textbox>
              <w:txbxContent>
                <w:p w:rsidR="00C94564" w:rsidRDefault="00C94564" w:rsidP="00CA67A6">
                  <w:pPr>
                    <w:ind w:firstLine="560"/>
                    <w:jc w:val="center"/>
                    <w:rPr>
                      <w:sz w:val="28"/>
                    </w:rPr>
                  </w:pPr>
                  <w:r>
                    <w:rPr>
                      <w:rFonts w:hint="eastAsia"/>
                      <w:sz w:val="28"/>
                    </w:rPr>
                    <w:t>切割多余的预应力筋</w:t>
                  </w:r>
                </w:p>
              </w:txbxContent>
            </v:textbox>
          </v:shape>
        </w:pict>
      </w:r>
      <w:r>
        <w:rPr>
          <w:rFonts w:ascii="宋体" w:hAnsi="宋体"/>
          <w:noProof/>
        </w:rPr>
        <w:pict>
          <v:shape id="_x0000_s2325" type="#_x0000_t202" style="position:absolute;left:0;text-align:left;margin-left:-70.9pt;margin-top:-338.2pt;width:1in;height:1in;z-index:251729408">
            <v:textbox>
              <w:txbxContent>
                <w:p w:rsidR="00C94564" w:rsidRDefault="00C94564" w:rsidP="00CA67A6">
                  <w:pPr>
                    <w:ind w:firstLine="560"/>
                    <w:jc w:val="center"/>
                    <w:rPr>
                      <w:sz w:val="28"/>
                    </w:rPr>
                  </w:pPr>
                  <w:r>
                    <w:rPr>
                      <w:rFonts w:hint="eastAsia"/>
                      <w:sz w:val="28"/>
                    </w:rPr>
                    <w:t>拆除吊带、准备挂篮前移</w:t>
                  </w:r>
                </w:p>
              </w:txbxContent>
            </v:textbox>
          </v:shape>
        </w:pict>
      </w:r>
      <w:r>
        <w:rPr>
          <w:rFonts w:ascii="宋体" w:hAnsi="宋体"/>
          <w:noProof/>
        </w:rPr>
        <w:pict>
          <v:shape id="_x0000_s2326" type="#_x0000_t202" style="position:absolute;left:0;text-align:left;margin-left:-70.9pt;margin-top:-338.2pt;width:1in;height:1in;z-index:251730432">
            <v:textbox>
              <w:txbxContent>
                <w:p w:rsidR="00C94564" w:rsidRDefault="00C94564" w:rsidP="00CA67A6">
                  <w:pPr>
                    <w:ind w:firstLine="560"/>
                    <w:jc w:val="center"/>
                    <w:rPr>
                      <w:sz w:val="28"/>
                    </w:rPr>
                  </w:pPr>
                  <w:r>
                    <w:rPr>
                      <w:rFonts w:hint="eastAsia"/>
                      <w:sz w:val="28"/>
                    </w:rPr>
                    <w:t>张拉预应力筋</w:t>
                  </w:r>
                </w:p>
                <w:p w:rsidR="00C94564" w:rsidRDefault="00C94564" w:rsidP="00CA67A6">
                  <w:pPr>
                    <w:ind w:firstLine="480"/>
                  </w:pPr>
                </w:p>
              </w:txbxContent>
            </v:textbox>
          </v:shape>
        </w:pict>
      </w:r>
      <w:r>
        <w:rPr>
          <w:rFonts w:ascii="宋体" w:hAnsi="宋体"/>
          <w:noProof/>
        </w:rPr>
        <w:pict>
          <v:shape id="_x0000_s2327" type="#_x0000_t202" style="position:absolute;left:0;text-align:left;margin-left:-70.9pt;margin-top:-338.2pt;width:1in;height:1in;z-index:251731456">
            <v:textbox>
              <w:txbxContent>
                <w:p w:rsidR="00C94564" w:rsidRDefault="00C94564" w:rsidP="00CA67A6">
                  <w:pPr>
                    <w:ind w:firstLine="560"/>
                    <w:jc w:val="center"/>
                    <w:rPr>
                      <w:sz w:val="28"/>
                    </w:rPr>
                  </w:pPr>
                  <w:r>
                    <w:rPr>
                      <w:rFonts w:hint="eastAsia"/>
                      <w:sz w:val="28"/>
                    </w:rPr>
                    <w:t>管道压浆</w:t>
                  </w:r>
                </w:p>
              </w:txbxContent>
            </v:textbox>
          </v:shape>
        </w:pict>
      </w:r>
      <w:r>
        <w:rPr>
          <w:rFonts w:ascii="宋体" w:hAnsi="宋体"/>
          <w:noProof/>
        </w:rPr>
        <w:pict>
          <v:shape id="_x0000_s2328" type="#_x0000_t202" style="position:absolute;left:0;text-align:left;margin-left:-70.9pt;margin-top:-338.2pt;width:1in;height:1in;z-index:251732480">
            <v:textbox>
              <w:txbxContent>
                <w:p w:rsidR="00C94564" w:rsidRDefault="00C94564" w:rsidP="00CA67A6">
                  <w:pPr>
                    <w:ind w:firstLine="560"/>
                    <w:jc w:val="center"/>
                    <w:rPr>
                      <w:sz w:val="28"/>
                    </w:rPr>
                  </w:pPr>
                  <w:r>
                    <w:rPr>
                      <w:rFonts w:hint="eastAsia"/>
                      <w:sz w:val="28"/>
                    </w:rPr>
                    <w:t>压浆机具准备</w:t>
                  </w:r>
                </w:p>
              </w:txbxContent>
            </v:textbox>
          </v:shape>
        </w:pict>
      </w:r>
      <w:r>
        <w:rPr>
          <w:rFonts w:ascii="宋体" w:hAnsi="宋体"/>
          <w:noProof/>
        </w:rPr>
        <w:pict>
          <v:shape id="_x0000_s2329" type="#_x0000_t202" style="position:absolute;left:0;text-align:left;margin-left:-70.9pt;margin-top:-338.2pt;width:1in;height:1in;z-index:251733504">
            <v:textbox>
              <w:txbxContent>
                <w:p w:rsidR="00C94564" w:rsidRDefault="00C94564" w:rsidP="00CA67A6">
                  <w:pPr>
                    <w:ind w:firstLine="560"/>
                    <w:jc w:val="center"/>
                    <w:rPr>
                      <w:sz w:val="28"/>
                    </w:rPr>
                  </w:pPr>
                  <w:r>
                    <w:rPr>
                      <w:rFonts w:hint="eastAsia"/>
                      <w:sz w:val="28"/>
                    </w:rPr>
                    <w:t>制作试块</w:t>
                  </w:r>
                </w:p>
              </w:txbxContent>
            </v:textbox>
          </v:shape>
        </w:pict>
      </w:r>
      <w:r>
        <w:rPr>
          <w:rFonts w:ascii="宋体" w:hAnsi="宋体"/>
          <w:noProof/>
        </w:rPr>
        <w:pict>
          <v:shape id="_x0000_s2330" type="#_x0000_t202" style="position:absolute;left:0;text-align:left;margin-left:-70.9pt;margin-top:-338.2pt;width:1in;height:1in;z-index:251734528">
            <v:textbox>
              <w:txbxContent>
                <w:p w:rsidR="00C94564" w:rsidRDefault="00C94564" w:rsidP="00CA67A6">
                  <w:pPr>
                    <w:ind w:firstLine="560"/>
                    <w:jc w:val="center"/>
                    <w:rPr>
                      <w:sz w:val="28"/>
                    </w:rPr>
                  </w:pPr>
                  <w:r>
                    <w:rPr>
                      <w:rFonts w:hint="eastAsia"/>
                      <w:sz w:val="28"/>
                    </w:rPr>
                    <w:t>竖向预应力槽口模板安装</w:t>
                  </w:r>
                </w:p>
              </w:txbxContent>
            </v:textbox>
          </v:shape>
        </w:pict>
      </w:r>
      <w:r>
        <w:rPr>
          <w:rFonts w:ascii="宋体" w:hAnsi="宋体"/>
          <w:noProof/>
        </w:rPr>
        <w:pict>
          <v:shape id="_x0000_s2331" type="#_x0000_t202" style="position:absolute;left:0;text-align:left;margin-left:-70.9pt;margin-top:-338.2pt;width:1in;height:1in;z-index:251735552">
            <v:textbox>
              <w:txbxContent>
                <w:p w:rsidR="00C94564" w:rsidRDefault="00C94564" w:rsidP="00CA67A6">
                  <w:pPr>
                    <w:ind w:firstLine="560"/>
                    <w:jc w:val="center"/>
                    <w:rPr>
                      <w:sz w:val="28"/>
                    </w:rPr>
                  </w:pPr>
                  <w:r>
                    <w:rPr>
                      <w:rFonts w:hint="eastAsia"/>
                      <w:sz w:val="28"/>
                    </w:rPr>
                    <w:t>纵、竖向预应力张拉</w:t>
                  </w:r>
                </w:p>
              </w:txbxContent>
            </v:textbox>
          </v:shape>
        </w:pict>
      </w:r>
      <w:r>
        <w:rPr>
          <w:rFonts w:ascii="宋体" w:hAnsi="宋体"/>
          <w:noProof/>
        </w:rPr>
        <w:pict>
          <v:shape id="_x0000_s2332" type="#_x0000_t202" style="position:absolute;left:0;text-align:left;margin-left:-70.9pt;margin-top:-338.2pt;width:1in;height:1in;z-index:251736576">
            <v:textbox>
              <w:txbxContent>
                <w:p w:rsidR="00C94564" w:rsidRDefault="00C94564" w:rsidP="00CA67A6">
                  <w:pPr>
                    <w:ind w:firstLine="560"/>
                    <w:jc w:val="center"/>
                    <w:rPr>
                      <w:sz w:val="28"/>
                    </w:rPr>
                  </w:pPr>
                  <w:r>
                    <w:rPr>
                      <w:rFonts w:hint="eastAsia"/>
                      <w:sz w:val="28"/>
                    </w:rPr>
                    <w:t>基础处理</w:t>
                  </w:r>
                </w:p>
                <w:p w:rsidR="00C94564" w:rsidRDefault="00C94564" w:rsidP="00CA67A6">
                  <w:pPr>
                    <w:ind w:firstLine="480"/>
                  </w:pPr>
                </w:p>
              </w:txbxContent>
            </v:textbox>
          </v:shape>
        </w:pict>
      </w:r>
      <w:r>
        <w:rPr>
          <w:rFonts w:ascii="宋体" w:hAnsi="宋体"/>
          <w:noProof/>
        </w:rPr>
        <w:pict>
          <v:shape id="_x0000_s2333" type="#_x0000_t202" style="position:absolute;left:0;text-align:left;margin-left:-70.9pt;margin-top:-338.2pt;width:1in;height:1in;z-index:251737600">
            <v:textbox>
              <w:txbxContent>
                <w:p w:rsidR="00C94564" w:rsidRDefault="00C94564" w:rsidP="00CA67A6">
                  <w:pPr>
                    <w:ind w:firstLine="560"/>
                    <w:jc w:val="center"/>
                    <w:rPr>
                      <w:sz w:val="28"/>
                    </w:rPr>
                  </w:pPr>
                  <w:r>
                    <w:rPr>
                      <w:rFonts w:hint="eastAsia"/>
                      <w:sz w:val="28"/>
                    </w:rPr>
                    <w:t>顶板第一次钢筋绑扎</w:t>
                  </w:r>
                </w:p>
              </w:txbxContent>
            </v:textbox>
          </v:shape>
        </w:pict>
      </w:r>
      <w:r>
        <w:rPr>
          <w:rFonts w:ascii="宋体" w:hAnsi="宋体"/>
          <w:noProof/>
        </w:rPr>
        <w:pict>
          <v:shape id="_x0000_s2334" type="#_x0000_t202" style="position:absolute;left:0;text-align:left;margin-left:-70.9pt;margin-top:-338.2pt;width:1in;height:1in;z-index:251738624">
            <v:textbox>
              <w:txbxContent>
                <w:p w:rsidR="00C94564" w:rsidRDefault="00C94564" w:rsidP="00CA67A6">
                  <w:pPr>
                    <w:ind w:firstLine="560"/>
                    <w:jc w:val="center"/>
                    <w:rPr>
                      <w:sz w:val="28"/>
                    </w:rPr>
                  </w:pPr>
                  <w:r>
                    <w:rPr>
                      <w:rFonts w:hint="eastAsia"/>
                      <w:sz w:val="28"/>
                    </w:rPr>
                    <w:t>钢管横梁分配梁铺设</w:t>
                  </w:r>
                </w:p>
              </w:txbxContent>
            </v:textbox>
          </v:shape>
        </w:pict>
      </w:r>
      <w:r>
        <w:rPr>
          <w:rFonts w:ascii="宋体" w:hAnsi="宋体"/>
          <w:noProof/>
        </w:rPr>
        <w:pict>
          <v:shape id="_x0000_s2335" type="#_x0000_t202" style="position:absolute;left:0;text-align:left;margin-left:-70.9pt;margin-top:-338.2pt;width:1in;height:1in;z-index:251739648">
            <v:textbox>
              <w:txbxContent>
                <w:p w:rsidR="00C94564" w:rsidRDefault="00C94564" w:rsidP="00CA67A6">
                  <w:pPr>
                    <w:ind w:firstLine="560"/>
                    <w:jc w:val="center"/>
                    <w:rPr>
                      <w:rFonts w:ascii="宋体" w:hAnsi="宋体"/>
                      <w:sz w:val="28"/>
                    </w:rPr>
                  </w:pPr>
                  <w:r>
                    <w:rPr>
                      <w:rFonts w:ascii="宋体" w:hAnsi="宋体" w:hint="eastAsia"/>
                      <w:sz w:val="28"/>
                    </w:rPr>
                    <w:t>钢管焊接</w:t>
                  </w:r>
                </w:p>
                <w:p w:rsidR="00C94564" w:rsidRDefault="00C94564" w:rsidP="00CA67A6">
                  <w:pPr>
                    <w:ind w:firstLine="480"/>
                  </w:pPr>
                </w:p>
              </w:txbxContent>
            </v:textbox>
          </v:shape>
        </w:pict>
      </w:r>
      <w:r>
        <w:rPr>
          <w:rFonts w:ascii="宋体" w:hAnsi="宋体"/>
          <w:noProof/>
        </w:rPr>
        <w:pict>
          <v:shape id="_x0000_s2336" type="#_x0000_t202" style="position:absolute;left:0;text-align:left;margin-left:-70.9pt;margin-top:-338.2pt;width:1in;height:1in;z-index:251740672">
            <v:textbox>
              <w:txbxContent>
                <w:p w:rsidR="00C94564" w:rsidRDefault="00C94564" w:rsidP="00CA67A6">
                  <w:pPr>
                    <w:ind w:firstLine="560"/>
                    <w:jc w:val="center"/>
                    <w:rPr>
                      <w:sz w:val="28"/>
                    </w:rPr>
                  </w:pPr>
                  <w:r>
                    <w:rPr>
                      <w:rFonts w:hint="eastAsia"/>
                      <w:sz w:val="28"/>
                    </w:rPr>
                    <w:t>纵、竖向预应力管道安装</w:t>
                  </w:r>
                </w:p>
              </w:txbxContent>
            </v:textbox>
          </v:shape>
        </w:pict>
      </w:r>
      <w:r>
        <w:rPr>
          <w:rFonts w:ascii="宋体" w:hAnsi="宋体"/>
          <w:noProof/>
        </w:rPr>
        <w:pict>
          <v:shape id="_x0000_s2337" type="#_x0000_t202" style="position:absolute;left:0;text-align:left;margin-left:-70.9pt;margin-top:-338.2pt;width:1in;height:1in;z-index:251741696">
            <v:textbox>
              <w:txbxContent>
                <w:p w:rsidR="00C94564" w:rsidRDefault="00C94564" w:rsidP="00CA67A6">
                  <w:pPr>
                    <w:ind w:firstLine="560"/>
                    <w:jc w:val="center"/>
                    <w:rPr>
                      <w:sz w:val="28"/>
                    </w:rPr>
                  </w:pPr>
                  <w:r>
                    <w:rPr>
                      <w:rFonts w:hint="eastAsia"/>
                      <w:sz w:val="28"/>
                    </w:rPr>
                    <w:t>底板及腹板钢筋绑扎</w:t>
                  </w:r>
                </w:p>
              </w:txbxContent>
            </v:textbox>
          </v:shape>
        </w:pict>
      </w:r>
      <w:r>
        <w:rPr>
          <w:rFonts w:ascii="宋体" w:hAnsi="宋体"/>
          <w:noProof/>
        </w:rPr>
        <w:pict>
          <v:shape id="_x0000_s2338" type="#_x0000_t202" style="position:absolute;left:0;text-align:left;margin-left:-70.9pt;margin-top:-338.2pt;width:1in;height:1in;z-index:251742720">
            <v:textbox>
              <w:txbxContent>
                <w:p w:rsidR="00C94564" w:rsidRDefault="00C94564" w:rsidP="00CA67A6">
                  <w:pPr>
                    <w:ind w:firstLine="560"/>
                    <w:jc w:val="center"/>
                    <w:rPr>
                      <w:sz w:val="28"/>
                    </w:rPr>
                  </w:pPr>
                  <w:r>
                    <w:rPr>
                      <w:rFonts w:hint="eastAsia"/>
                      <w:sz w:val="28"/>
                    </w:rPr>
                    <w:t>顶板第二次钢筋绑扎</w:t>
                  </w:r>
                </w:p>
              </w:txbxContent>
            </v:textbox>
          </v:shape>
        </w:pict>
      </w:r>
      <w:r>
        <w:rPr>
          <w:rFonts w:ascii="宋体" w:hAnsi="宋体"/>
          <w:noProof/>
        </w:rPr>
        <w:pict>
          <v:shape id="_x0000_s2339" type="#_x0000_t202" style="position:absolute;left:0;text-align:left;margin-left:-70.9pt;margin-top:-338.2pt;width:1in;height:1in;z-index:251743744">
            <v:textbox>
              <w:txbxContent>
                <w:p w:rsidR="00C94564" w:rsidRDefault="00C94564" w:rsidP="00CA67A6">
                  <w:pPr>
                    <w:ind w:firstLine="560"/>
                    <w:jc w:val="center"/>
                    <w:rPr>
                      <w:sz w:val="28"/>
                    </w:rPr>
                  </w:pPr>
                  <w:r>
                    <w:rPr>
                      <w:rFonts w:hint="eastAsia"/>
                      <w:sz w:val="28"/>
                    </w:rPr>
                    <w:t>纵向管道及竖向预应力钢筋安装</w:t>
                  </w:r>
                </w:p>
              </w:txbxContent>
            </v:textbox>
          </v:shape>
        </w:pict>
      </w:r>
      <w:r>
        <w:rPr>
          <w:rFonts w:ascii="宋体" w:hAnsi="宋体"/>
          <w:noProof/>
        </w:rPr>
        <w:pict>
          <v:shape id="_x0000_s2340" type="#_x0000_t202" style="position:absolute;left:0;text-align:left;margin-left:-70.9pt;margin-top:-338.2pt;width:1in;height:1in;z-index:251744768">
            <v:textbox>
              <w:txbxContent>
                <w:p w:rsidR="00C94564" w:rsidRDefault="00C94564" w:rsidP="00CA67A6">
                  <w:pPr>
                    <w:ind w:firstLine="560"/>
                    <w:jc w:val="center"/>
                    <w:rPr>
                      <w:sz w:val="28"/>
                    </w:rPr>
                  </w:pPr>
                  <w:r>
                    <w:rPr>
                      <w:rFonts w:hint="eastAsia"/>
                      <w:sz w:val="28"/>
                    </w:rPr>
                    <w:t>砼浇筑、养生</w:t>
                  </w:r>
                </w:p>
              </w:txbxContent>
            </v:textbox>
          </v:shape>
        </w:pict>
      </w:r>
      <w:r>
        <w:rPr>
          <w:rFonts w:ascii="宋体" w:hAnsi="宋体"/>
          <w:noProof/>
        </w:rPr>
        <w:pict>
          <v:shape id="_x0000_s2341" type="#_x0000_t202" style="position:absolute;left:0;text-align:left;margin-left:-70.9pt;margin-top:-338.2pt;width:1in;height:1in;z-index:251745792">
            <v:textbox>
              <w:txbxContent>
                <w:p w:rsidR="00C94564" w:rsidRDefault="00C94564" w:rsidP="00CA67A6">
                  <w:pPr>
                    <w:ind w:firstLine="560"/>
                    <w:jc w:val="center"/>
                    <w:rPr>
                      <w:sz w:val="28"/>
                    </w:rPr>
                  </w:pPr>
                  <w:r>
                    <w:rPr>
                      <w:rFonts w:hint="eastAsia"/>
                      <w:sz w:val="28"/>
                    </w:rPr>
                    <w:t>内外侧模板安装</w:t>
                  </w:r>
                </w:p>
              </w:txbxContent>
            </v:textbox>
          </v:shape>
        </w:pict>
      </w:r>
      <w:r>
        <w:rPr>
          <w:rFonts w:ascii="宋体" w:hAnsi="宋体"/>
          <w:noProof/>
        </w:rPr>
        <w:pict>
          <v:shape id="_x0000_s2342" type="#_x0000_t202" style="position:absolute;left:0;text-align:left;margin-left:-70.9pt;margin-top:-338.2pt;width:1in;height:1in;z-index:251746816">
            <v:textbox>
              <w:txbxContent>
                <w:p w:rsidR="00C94564" w:rsidRDefault="00C94564" w:rsidP="00CA67A6">
                  <w:pPr>
                    <w:ind w:firstLine="560"/>
                    <w:jc w:val="center"/>
                    <w:rPr>
                      <w:sz w:val="28"/>
                    </w:rPr>
                  </w:pPr>
                  <w:r>
                    <w:rPr>
                      <w:rFonts w:hint="eastAsia"/>
                      <w:sz w:val="28"/>
                    </w:rPr>
                    <w:t>翼缘板及内顶板底模安装</w:t>
                  </w:r>
                </w:p>
              </w:txbxContent>
            </v:textbox>
          </v:shape>
        </w:pict>
      </w:r>
      <w:r>
        <w:rPr>
          <w:rFonts w:ascii="宋体" w:hAnsi="宋体"/>
          <w:noProof/>
        </w:rPr>
        <w:pict>
          <v:shape id="_x0000_s2343" type="#_x0000_t202" style="position:absolute;left:0;text-align:left;margin-left:-70.9pt;margin-top:-338.2pt;width:1in;height:1in;z-index:251747840">
            <v:textbox>
              <w:txbxContent>
                <w:p w:rsidR="00C94564" w:rsidRDefault="00C94564" w:rsidP="00CA67A6">
                  <w:pPr>
                    <w:ind w:firstLine="560"/>
                    <w:jc w:val="center"/>
                    <w:rPr>
                      <w:sz w:val="28"/>
                    </w:rPr>
                  </w:pPr>
                  <w:r>
                    <w:rPr>
                      <w:rFonts w:hint="eastAsia"/>
                      <w:sz w:val="28"/>
                    </w:rPr>
                    <w:t>箱梁内脚手架搭设</w:t>
                  </w:r>
                </w:p>
              </w:txbxContent>
            </v:textbox>
          </v:shape>
        </w:pict>
      </w:r>
      <w:r>
        <w:rPr>
          <w:rFonts w:ascii="宋体" w:hAnsi="宋体"/>
          <w:noProof/>
        </w:rPr>
        <w:pict>
          <v:shape id="_x0000_s2344" type="#_x0000_t202" style="position:absolute;left:0;text-align:left;margin-left:-70.9pt;margin-top:-338.2pt;width:1in;height:1in;z-index:251748864">
            <v:textbox>
              <w:txbxContent>
                <w:p w:rsidR="00C94564" w:rsidRDefault="00C94564" w:rsidP="00CA67A6">
                  <w:pPr>
                    <w:ind w:firstLine="480"/>
                  </w:pPr>
                  <w:r>
                    <w:object w:dxaOrig="11017" w:dyaOrig="9087">
                      <v:shape id="_x0000_i1031" type="#_x0000_t75" style="width:550.85pt;height:454.4pt" o:ole=""/>
                      <o:OLEObject Type="Embed" ProgID="AutoCAD.Drawing.17" ShapeID="_x0000_i1031" DrawAspect="Content" ObjectID="_1357429323" r:id="rId16">
                        <o:FieldCodes>\* MERGEFORMAT</o:FieldCodes>
                      </o:OLEObject>
                    </w:object>
                  </w:r>
                </w:p>
              </w:txbxContent>
            </v:textbox>
          </v:shape>
        </w:pict>
      </w:r>
      <w:r>
        <w:rPr>
          <w:rFonts w:ascii="宋体" w:hAnsi="宋体"/>
          <w:noProof/>
        </w:rPr>
        <w:pict>
          <v:shape id="_x0000_s2345" type="#_x0000_t202" style="position:absolute;left:0;text-align:left;margin-left:-70.9pt;margin-top:-338.2pt;width:1in;height:1in;z-index:251749888">
            <v:textbox>
              <w:txbxContent>
                <w:p w:rsidR="00C94564" w:rsidRDefault="00C94564" w:rsidP="00CA67A6">
                  <w:pPr>
                    <w:ind w:firstLine="640"/>
                    <w:rPr>
                      <w:sz w:val="32"/>
                    </w:rPr>
                  </w:pPr>
                  <w:r>
                    <w:rPr>
                      <w:rFonts w:hint="eastAsia"/>
                      <w:sz w:val="32"/>
                    </w:rPr>
                    <w:t>边跨现浇段支架图</w:t>
                  </w:r>
                </w:p>
              </w:txbxContent>
            </v:textbox>
          </v:shape>
        </w:pict>
      </w:r>
      <w:r>
        <w:rPr>
          <w:rFonts w:ascii="宋体" w:hAnsi="宋体"/>
          <w:noProof/>
        </w:rPr>
        <w:pict>
          <v:shape id="_x0000_s2346" type="#_x0000_t202" style="position:absolute;left:0;text-align:left;margin-left:-70.9pt;margin-top:-338.2pt;width:1in;height:1in;z-index:251750912">
            <v:textbox>
              <w:txbxContent>
                <w:p w:rsidR="00C94564" w:rsidRDefault="00C94564" w:rsidP="00CA67A6">
                  <w:pPr>
                    <w:ind w:firstLine="560"/>
                    <w:jc w:val="center"/>
                    <w:rPr>
                      <w:rFonts w:ascii="宋体" w:hAnsi="宋体"/>
                      <w:sz w:val="28"/>
                    </w:rPr>
                  </w:pPr>
                  <w:r>
                    <w:rPr>
                      <w:rFonts w:ascii="宋体" w:hAnsi="宋体" w:hint="eastAsia"/>
                      <w:sz w:val="28"/>
                    </w:rPr>
                    <w:t>制定施工方案报工程师审批</w:t>
                  </w:r>
                </w:p>
              </w:txbxContent>
            </v:textbox>
          </v:shape>
        </w:pict>
      </w:r>
      <w:r>
        <w:rPr>
          <w:rFonts w:ascii="宋体" w:hAnsi="宋体"/>
          <w:noProof/>
        </w:rPr>
        <w:pict>
          <v:shape id="_x0000_s2347" type="#_x0000_t202" style="position:absolute;left:0;text-align:left;margin-left:-70.9pt;margin-top:-338.2pt;width:1in;height:1in;z-index:251751936">
            <v:textbox>
              <w:txbxContent>
                <w:p w:rsidR="00C94564" w:rsidRDefault="00C94564" w:rsidP="00CA67A6">
                  <w:pPr>
                    <w:ind w:firstLine="560"/>
                    <w:jc w:val="center"/>
                    <w:rPr>
                      <w:rFonts w:ascii="宋体" w:hAnsi="宋体"/>
                      <w:sz w:val="28"/>
                    </w:rPr>
                  </w:pPr>
                  <w:r>
                    <w:rPr>
                      <w:rFonts w:ascii="宋体" w:hAnsi="宋体" w:hint="eastAsia"/>
                      <w:sz w:val="28"/>
                    </w:rPr>
                    <w:t>吊篮改装</w:t>
                  </w:r>
                </w:p>
              </w:txbxContent>
            </v:textbox>
          </v:shape>
        </w:pict>
      </w:r>
      <w:r>
        <w:rPr>
          <w:rFonts w:ascii="宋体" w:hAnsi="宋体"/>
          <w:noProof/>
        </w:rPr>
        <w:pict>
          <v:shape id="_x0000_s2348" type="#_x0000_t202" style="position:absolute;left:0;text-align:left;margin-left:-70.9pt;margin-top:-338.2pt;width:1in;height:1in;z-index:251752960">
            <v:textbox>
              <w:txbxContent>
                <w:p w:rsidR="00C94564" w:rsidRDefault="00C94564" w:rsidP="00CA67A6">
                  <w:pPr>
                    <w:ind w:firstLine="560"/>
                    <w:jc w:val="center"/>
                    <w:rPr>
                      <w:rFonts w:ascii="宋体" w:hAnsi="宋体"/>
                      <w:sz w:val="28"/>
                    </w:rPr>
                  </w:pPr>
                  <w:r>
                    <w:rPr>
                      <w:rFonts w:ascii="宋体" w:hAnsi="宋体" w:hint="eastAsia"/>
                      <w:sz w:val="28"/>
                    </w:rPr>
                    <w:t>劲性骨架安装</w:t>
                  </w:r>
                </w:p>
              </w:txbxContent>
            </v:textbox>
          </v:shape>
        </w:pict>
      </w:r>
      <w:r>
        <w:rPr>
          <w:rFonts w:ascii="宋体" w:hAnsi="宋体"/>
          <w:noProof/>
        </w:rPr>
        <w:pict>
          <v:shape id="_x0000_s2349" type="#_x0000_t202" style="position:absolute;left:0;text-align:left;margin-left:-70.9pt;margin-top:-338.2pt;width:1in;height:1in;z-index:251753984">
            <v:textbox>
              <w:txbxContent>
                <w:p w:rsidR="00C94564" w:rsidRDefault="00C94564" w:rsidP="00CA67A6">
                  <w:pPr>
                    <w:ind w:firstLine="560"/>
                    <w:jc w:val="center"/>
                    <w:rPr>
                      <w:rFonts w:ascii="宋体" w:hAnsi="宋体"/>
                      <w:sz w:val="28"/>
                    </w:rPr>
                  </w:pPr>
                  <w:r>
                    <w:rPr>
                      <w:rFonts w:ascii="宋体" w:hAnsi="宋体" w:hint="eastAsia"/>
                      <w:sz w:val="28"/>
                    </w:rPr>
                    <w:t>张拉临时钢束</w:t>
                  </w:r>
                </w:p>
              </w:txbxContent>
            </v:textbox>
          </v:shape>
        </w:pict>
      </w:r>
      <w:r>
        <w:rPr>
          <w:rFonts w:ascii="宋体" w:hAnsi="宋体"/>
          <w:noProof/>
        </w:rPr>
        <w:pict>
          <v:shape id="_x0000_s2350" type="#_x0000_t202" style="position:absolute;left:0;text-align:left;margin-left:-70.9pt;margin-top:-338.2pt;width:1in;height:1in;z-index:251755008">
            <v:textbox>
              <w:txbxContent>
                <w:p w:rsidR="00C94564" w:rsidRDefault="00C94564" w:rsidP="00CA67A6">
                  <w:pPr>
                    <w:ind w:firstLine="560"/>
                    <w:jc w:val="center"/>
                    <w:rPr>
                      <w:rFonts w:ascii="宋体" w:hAnsi="宋体"/>
                      <w:sz w:val="28"/>
                    </w:rPr>
                  </w:pPr>
                  <w:r>
                    <w:rPr>
                      <w:rFonts w:ascii="宋体" w:hAnsi="宋体" w:hint="eastAsia"/>
                      <w:sz w:val="28"/>
                    </w:rPr>
                    <w:t>普通钢筋绑扎</w:t>
                  </w:r>
                </w:p>
              </w:txbxContent>
            </v:textbox>
          </v:shape>
        </w:pict>
      </w:r>
      <w:r>
        <w:rPr>
          <w:rFonts w:ascii="宋体" w:hAnsi="宋体"/>
          <w:noProof/>
        </w:rPr>
        <w:pict>
          <v:shape id="_x0000_s2351" type="#_x0000_t202" style="position:absolute;left:0;text-align:left;margin-left:-70.9pt;margin-top:-338.2pt;width:1in;height:1in;z-index:251756032">
            <v:textbox>
              <w:txbxContent>
                <w:p w:rsidR="00C94564" w:rsidRDefault="00C94564" w:rsidP="00CA67A6">
                  <w:pPr>
                    <w:ind w:firstLine="560"/>
                    <w:jc w:val="center"/>
                    <w:rPr>
                      <w:rFonts w:ascii="宋体" w:hAnsi="宋体"/>
                      <w:sz w:val="28"/>
                    </w:rPr>
                  </w:pPr>
                  <w:r>
                    <w:rPr>
                      <w:rFonts w:ascii="宋体" w:hAnsi="宋体" w:hint="eastAsia"/>
                      <w:sz w:val="28"/>
                    </w:rPr>
                    <w:t>预应力管道施工</w:t>
                  </w:r>
                </w:p>
              </w:txbxContent>
            </v:textbox>
          </v:shape>
        </w:pict>
      </w:r>
      <w:r>
        <w:rPr>
          <w:rFonts w:ascii="宋体" w:hAnsi="宋体"/>
          <w:noProof/>
        </w:rPr>
        <w:pict>
          <v:shape id="_x0000_s2352" type="#_x0000_t202" style="position:absolute;left:0;text-align:left;margin-left:-70.9pt;margin-top:-338.2pt;width:1in;height:1in;z-index:251757056">
            <v:textbox>
              <w:txbxContent>
                <w:p w:rsidR="00C94564" w:rsidRDefault="00C94564" w:rsidP="00CA67A6">
                  <w:pPr>
                    <w:ind w:firstLine="560"/>
                    <w:jc w:val="center"/>
                    <w:rPr>
                      <w:rFonts w:ascii="宋体" w:hAnsi="宋体"/>
                      <w:sz w:val="28"/>
                    </w:rPr>
                  </w:pPr>
                  <w:r>
                    <w:rPr>
                      <w:rFonts w:ascii="宋体" w:hAnsi="宋体" w:hint="eastAsia"/>
                      <w:sz w:val="28"/>
                    </w:rPr>
                    <w:t>浇筑合拢段混凝土</w:t>
                  </w:r>
                </w:p>
              </w:txbxContent>
            </v:textbox>
          </v:shape>
        </w:pict>
      </w:r>
      <w:r>
        <w:rPr>
          <w:rFonts w:ascii="宋体" w:hAnsi="宋体"/>
          <w:noProof/>
        </w:rPr>
        <w:pict>
          <v:shape id="_x0000_s2353" type="#_x0000_t202" style="position:absolute;left:0;text-align:left;margin-left:-70.9pt;margin-top:-338.2pt;width:1in;height:1in;z-index:251758080">
            <v:textbox>
              <w:txbxContent>
                <w:p w:rsidR="00C94564" w:rsidRDefault="00C94564" w:rsidP="00CA67A6">
                  <w:pPr>
                    <w:ind w:firstLine="560"/>
                    <w:jc w:val="center"/>
                    <w:rPr>
                      <w:rFonts w:ascii="宋体" w:hAnsi="宋体"/>
                      <w:sz w:val="28"/>
                    </w:rPr>
                  </w:pPr>
                  <w:r>
                    <w:rPr>
                      <w:rFonts w:ascii="宋体" w:hAnsi="宋体" w:hint="eastAsia"/>
                      <w:sz w:val="28"/>
                    </w:rPr>
                    <w:t>混凝土养生、预应力张拉</w:t>
                  </w:r>
                </w:p>
              </w:txbxContent>
            </v:textbox>
          </v:shape>
        </w:pict>
      </w:r>
      <w:r>
        <w:rPr>
          <w:rFonts w:ascii="宋体" w:hAnsi="宋体"/>
          <w:noProof/>
        </w:rPr>
        <w:pict>
          <v:shape id="_x0000_s2354" type="#_x0000_t202" style="position:absolute;left:0;text-align:left;margin-left:-70.9pt;margin-top:-338.2pt;width:1in;height:1in;z-index:251759104">
            <v:textbox>
              <w:txbxContent>
                <w:p w:rsidR="00C94564" w:rsidRDefault="00C94564" w:rsidP="00CA67A6">
                  <w:pPr>
                    <w:ind w:firstLine="560"/>
                    <w:jc w:val="center"/>
                    <w:rPr>
                      <w:rFonts w:ascii="宋体" w:hAnsi="宋体"/>
                      <w:sz w:val="28"/>
                    </w:rPr>
                  </w:pPr>
                  <w:r>
                    <w:rPr>
                      <w:rFonts w:ascii="宋体" w:hAnsi="宋体" w:hint="eastAsia"/>
                      <w:sz w:val="28"/>
                    </w:rPr>
                    <w:t>封锚、压浆</w:t>
                  </w:r>
                </w:p>
              </w:txbxContent>
            </v:textbox>
          </v:shape>
        </w:pict>
      </w:r>
      <w:r>
        <w:rPr>
          <w:rFonts w:ascii="宋体" w:hAnsi="宋体"/>
          <w:noProof/>
        </w:rPr>
        <w:pict>
          <v:shape id="_x0000_s2355" type="#_x0000_t202" style="position:absolute;left:0;text-align:left;margin-left:-70.9pt;margin-top:-338.2pt;width:1in;height:1in;z-index:251760128">
            <v:textbox>
              <w:txbxContent>
                <w:p w:rsidR="00C94564" w:rsidRDefault="00C94564" w:rsidP="00CA67A6">
                  <w:pPr>
                    <w:ind w:firstLine="560"/>
                    <w:jc w:val="center"/>
                    <w:rPr>
                      <w:rFonts w:ascii="宋体" w:hAnsi="宋体"/>
                      <w:sz w:val="28"/>
                    </w:rPr>
                  </w:pPr>
                  <w:r>
                    <w:rPr>
                      <w:rFonts w:ascii="宋体" w:hAnsi="宋体" w:hint="eastAsia"/>
                      <w:sz w:val="28"/>
                    </w:rPr>
                    <w:t>等效放水</w:t>
                  </w:r>
                </w:p>
              </w:txbxContent>
            </v:textbox>
          </v:shape>
        </w:pict>
      </w:r>
      <w:r>
        <w:rPr>
          <w:rFonts w:ascii="宋体" w:hAnsi="宋体"/>
          <w:noProof/>
        </w:rPr>
        <w:pict>
          <v:shape id="_x0000_s2356" type="#_x0000_t202" style="position:absolute;left:0;text-align:left;margin-left:-70.9pt;margin-top:-338.2pt;width:1in;height:1in;z-index:251761152">
            <v:textbox>
              <w:txbxContent>
                <w:p w:rsidR="00C94564" w:rsidRDefault="00C94564" w:rsidP="00CA67A6">
                  <w:pPr>
                    <w:ind w:firstLine="560"/>
                    <w:jc w:val="center"/>
                    <w:rPr>
                      <w:rFonts w:ascii="宋体" w:hAnsi="宋体"/>
                      <w:sz w:val="28"/>
                    </w:rPr>
                  </w:pPr>
                  <w:r>
                    <w:rPr>
                      <w:rFonts w:ascii="宋体" w:hAnsi="宋体" w:hint="eastAsia"/>
                      <w:sz w:val="28"/>
                    </w:rPr>
                    <w:t>内侧模板安装</w:t>
                  </w:r>
                </w:p>
              </w:txbxContent>
            </v:textbox>
          </v:shape>
        </w:pict>
      </w:r>
      <w:r>
        <w:rPr>
          <w:rFonts w:ascii="宋体" w:hAnsi="宋体"/>
          <w:noProof/>
        </w:rPr>
        <w:pict>
          <v:shape id="_x0000_s2357" type="#_x0000_t202" style="position:absolute;left:0;text-align:left;margin-left:-70.9pt;margin-top:-338.2pt;width:1in;height:1in;z-index:251762176">
            <v:textbox>
              <w:txbxContent>
                <w:p w:rsidR="00C94564" w:rsidRDefault="00C94564" w:rsidP="00CA67A6">
                  <w:pPr>
                    <w:ind w:firstLine="560"/>
                    <w:jc w:val="center"/>
                    <w:rPr>
                      <w:rFonts w:ascii="宋体" w:hAnsi="宋体"/>
                      <w:sz w:val="28"/>
                    </w:rPr>
                  </w:pPr>
                  <w:r>
                    <w:rPr>
                      <w:rFonts w:ascii="宋体" w:hAnsi="宋体" w:hint="eastAsia"/>
                      <w:sz w:val="28"/>
                    </w:rPr>
                    <w:t>顶推</w:t>
                  </w:r>
                </w:p>
              </w:txbxContent>
            </v:textbox>
          </v:shape>
        </w:pict>
      </w:r>
      <w:r>
        <w:rPr>
          <w:rFonts w:ascii="宋体" w:hAnsi="宋体"/>
          <w:noProof/>
        </w:rPr>
        <w:pict>
          <v:shape id="_x0000_s2358" type="#_x0000_t202" style="position:absolute;left:0;text-align:left;margin-left:-70.9pt;margin-top:-338.2pt;width:1in;height:1in;z-index:251763200">
            <v:textbox>
              <w:txbxContent>
                <w:p w:rsidR="00C94564" w:rsidRDefault="00C94564" w:rsidP="00CA67A6">
                  <w:pPr>
                    <w:ind w:firstLine="560"/>
                    <w:jc w:val="center"/>
                    <w:rPr>
                      <w:rFonts w:ascii="宋体" w:hAnsi="宋体"/>
                      <w:sz w:val="28"/>
                    </w:rPr>
                  </w:pPr>
                  <w:r>
                    <w:rPr>
                      <w:rFonts w:ascii="宋体" w:hAnsi="宋体" w:hint="eastAsia"/>
                      <w:sz w:val="28"/>
                    </w:rPr>
                    <w:t>拆除模板、吊篮</w:t>
                  </w:r>
                </w:p>
              </w:txbxContent>
            </v:textbox>
          </v:shape>
        </w:pict>
      </w:r>
      <w:r>
        <w:rPr>
          <w:rFonts w:ascii="宋体" w:hAnsi="宋体"/>
          <w:noProof/>
        </w:rPr>
        <w:pict>
          <v:shape id="_x0000_s2359" type="#_x0000_t202" style="position:absolute;left:0;text-align:left;margin-left:-70.9pt;margin-top:-338.2pt;width:1in;height:1in;z-index:251764224">
            <v:textbox>
              <w:txbxContent>
                <w:p w:rsidR="00C94564" w:rsidRDefault="00C94564" w:rsidP="00CA67A6">
                  <w:pPr>
                    <w:ind w:firstLine="560"/>
                    <w:jc w:val="center"/>
                    <w:rPr>
                      <w:rFonts w:ascii="宋体" w:hAnsi="宋体"/>
                      <w:sz w:val="28"/>
                    </w:rPr>
                  </w:pPr>
                  <w:r>
                    <w:rPr>
                      <w:rFonts w:ascii="宋体" w:hAnsi="宋体" w:hint="eastAsia"/>
                      <w:sz w:val="28"/>
                    </w:rPr>
                    <w:t>配重水箱设置</w:t>
                  </w:r>
                </w:p>
              </w:txbxContent>
            </v:textbox>
          </v:shape>
        </w:pict>
      </w:r>
      <w:r>
        <w:rPr>
          <w:rFonts w:ascii="宋体" w:hAnsi="宋体"/>
          <w:noProof/>
        </w:rPr>
        <w:pict>
          <v:shape id="_x0000_s2360" type="#_x0000_t202" style="position:absolute;left:0;text-align:left;margin-left:-70.9pt;margin-top:-338.2pt;width:1in;height:1in;z-index:251765248">
            <v:textbox>
              <w:txbxContent>
                <w:p w:rsidR="00C94564" w:rsidRDefault="00C94564" w:rsidP="00CA67A6">
                  <w:pPr>
                    <w:ind w:firstLine="480"/>
                  </w:pPr>
                  <w:r>
                    <w:object w:dxaOrig="7320" w:dyaOrig="6946">
                      <v:shape id="_x0000_i1032" type="#_x0000_t75" style="width:366.1pt;height:347.1pt" o:ole=""/>
                      <o:OLEObject Type="Embed" ProgID="AutoCAD.Drawing.17" ShapeID="_x0000_i1032" DrawAspect="Content" ObjectID="_1357429324" r:id="rId17">
                        <o:FieldCodes>\* MERGEFORMAT</o:FieldCodes>
                      </o:OLEObject>
                    </w:object>
                  </w:r>
                </w:p>
              </w:txbxContent>
            </v:textbox>
          </v:shape>
        </w:pict>
      </w:r>
      <w:r>
        <w:rPr>
          <w:rFonts w:ascii="宋体" w:hAnsi="宋体"/>
          <w:noProof/>
        </w:rPr>
        <w:pict>
          <v:shape id="_x0000_s2361" type="#_x0000_t202" style="position:absolute;left:0;text-align:left;margin-left:-70.9pt;margin-top:-338.2pt;width:1in;height:1in;z-index:251766272">
            <v:textbox>
              <w:txbxContent>
                <w:p w:rsidR="00C94564" w:rsidRDefault="00C94564" w:rsidP="00CA67A6">
                  <w:pPr>
                    <w:ind w:firstLine="640"/>
                    <w:rPr>
                      <w:sz w:val="32"/>
                    </w:rPr>
                  </w:pPr>
                  <w:r>
                    <w:rPr>
                      <w:rFonts w:hint="eastAsia"/>
                      <w:sz w:val="32"/>
                    </w:rPr>
                    <w:t>边跨合拢段吊带孔平面布置示意图</w:t>
                  </w:r>
                </w:p>
              </w:txbxContent>
            </v:textbox>
          </v:shape>
        </w:pict>
      </w:r>
      <w:r>
        <w:rPr>
          <w:rFonts w:ascii="宋体" w:hAnsi="宋体"/>
          <w:noProof/>
        </w:rPr>
        <w:pict>
          <v:shape id="_x0000_s2362" type="#_x0000_t202" style="position:absolute;left:0;text-align:left;margin-left:-70.9pt;margin-top:-338.2pt;width:1in;height:1in;z-index:251767296">
            <v:textbox>
              <w:txbxContent>
                <w:p w:rsidR="00C94564" w:rsidRDefault="00C94564" w:rsidP="00CA67A6">
                  <w:pPr>
                    <w:ind w:firstLine="480"/>
                  </w:pPr>
                  <w:r>
                    <w:object w:dxaOrig="6864" w:dyaOrig="6944">
                      <v:shape id="_x0000_i1033" type="#_x0000_t75" style="width:343pt;height:347.1pt" o:ole=""/>
                      <o:OLEObject Type="Embed" ProgID="AutoCAD.Drawing.17" ShapeID="_x0000_i1033" DrawAspect="Content" ObjectID="_1357429325" r:id="rId18">
                        <o:FieldCodes>\* MERGEFORMAT</o:FieldCodes>
                      </o:OLEObject>
                    </w:object>
                  </w:r>
                </w:p>
              </w:txbxContent>
            </v:textbox>
          </v:shape>
        </w:pict>
      </w:r>
      <w:r>
        <w:rPr>
          <w:rFonts w:ascii="宋体" w:hAnsi="宋体"/>
          <w:noProof/>
        </w:rPr>
        <w:pict>
          <v:shape id="_x0000_s2363" type="#_x0000_t202" style="position:absolute;left:0;text-align:left;margin-left:-70.9pt;margin-top:-338.2pt;width:1in;height:1in;z-index:251768320">
            <v:textbox>
              <w:txbxContent>
                <w:p w:rsidR="00C94564" w:rsidRDefault="00C94564" w:rsidP="00CA67A6">
                  <w:pPr>
                    <w:ind w:firstLine="640"/>
                    <w:rPr>
                      <w:sz w:val="32"/>
                    </w:rPr>
                  </w:pPr>
                  <w:r>
                    <w:rPr>
                      <w:rFonts w:hint="eastAsia"/>
                      <w:sz w:val="32"/>
                    </w:rPr>
                    <w:t>中跨合拢段吊带孔平面布置示意图</w:t>
                  </w:r>
                </w:p>
              </w:txbxContent>
            </v:textbox>
          </v:shape>
        </w:pict>
      </w:r>
      <w:r>
        <w:rPr>
          <w:rFonts w:ascii="宋体" w:hAnsi="宋体"/>
          <w:noProof/>
        </w:rPr>
        <w:pict>
          <v:shape id="_x0000_s2364" type="#_x0000_t202" style="position:absolute;left:0;text-align:left;margin-left:-70.9pt;margin-top:-338.2pt;width:1in;height:1in;z-index:251769344">
            <v:textbox>
              <w:txbxContent>
                <w:p w:rsidR="00C94564" w:rsidRDefault="00C94564" w:rsidP="00CA67A6">
                  <w:pPr>
                    <w:ind w:firstLine="320"/>
                  </w:pPr>
                  <w:r>
                    <w:rPr>
                      <w:rFonts w:ascii="宋体" w:hint="eastAsia"/>
                      <w:color w:val="000000"/>
                      <w:sz w:val="16"/>
                    </w:rPr>
                    <w:t>泵2号</w:t>
                  </w:r>
                </w:p>
              </w:txbxContent>
            </v:textbox>
          </v:shape>
        </w:pict>
      </w:r>
      <w:r>
        <w:rPr>
          <w:rFonts w:ascii="宋体" w:hAnsi="宋体"/>
          <w:noProof/>
        </w:rPr>
        <w:pict>
          <v:shape id="_x0000_s2365" type="#_x0000_t202" style="position:absolute;left:0;text-align:left;margin-left:-70.9pt;margin-top:-338.2pt;width:1in;height:1in;z-index:251770368">
            <v:textbox>
              <w:txbxContent>
                <w:p w:rsidR="00C94564" w:rsidRDefault="00C94564" w:rsidP="00CA67A6">
                  <w:pPr>
                    <w:ind w:firstLine="320"/>
                  </w:pPr>
                  <w:r>
                    <w:rPr>
                      <w:rFonts w:ascii="宋体" w:hint="eastAsia"/>
                      <w:color w:val="000000"/>
                      <w:sz w:val="16"/>
                    </w:rPr>
                    <w:t>泵1号</w:t>
                  </w:r>
                </w:p>
              </w:txbxContent>
            </v:textbox>
          </v:shape>
        </w:pict>
      </w:r>
      <w:r>
        <w:rPr>
          <w:rFonts w:ascii="宋体" w:hAnsi="宋体"/>
          <w:noProof/>
        </w:rPr>
        <w:pict>
          <v:shape id="_x0000_s2366" type="#_x0000_t202" style="position:absolute;left:0;text-align:left;margin-left:-70.9pt;margin-top:-338.2pt;width:1in;height:1in;z-index:251771392">
            <v:textbox>
              <w:txbxContent>
                <w:p w:rsidR="00C94564" w:rsidRDefault="00C94564" w:rsidP="00CA67A6">
                  <w:pPr>
                    <w:ind w:firstLine="321"/>
                    <w:rPr>
                      <w:b/>
                    </w:rPr>
                  </w:pPr>
                  <w:r>
                    <w:rPr>
                      <w:rFonts w:ascii="宋体" w:hint="eastAsia"/>
                      <w:b/>
                      <w:color w:val="000000"/>
                      <w:sz w:val="16"/>
                    </w:rPr>
                    <w:t>张拉端</w:t>
                  </w:r>
                </w:p>
              </w:txbxContent>
            </v:textbox>
          </v:shape>
        </w:pict>
      </w:r>
      <w:r>
        <w:rPr>
          <w:rFonts w:ascii="宋体" w:hAnsi="宋体"/>
          <w:noProof/>
        </w:rPr>
        <w:pict>
          <v:shape id="_x0000_s2367" type="#_x0000_t202" style="position:absolute;left:0;text-align:left;margin-left:-70.9pt;margin-top:-338.2pt;width:1in;height:1in;z-index:251772416">
            <v:textbox>
              <w:txbxContent>
                <w:p w:rsidR="00C94564" w:rsidRDefault="00C94564" w:rsidP="00CA67A6">
                  <w:pPr>
                    <w:ind w:firstLine="321"/>
                    <w:rPr>
                      <w:b/>
                    </w:rPr>
                  </w:pPr>
                  <w:r>
                    <w:rPr>
                      <w:rFonts w:ascii="宋体" w:hint="eastAsia"/>
                      <w:b/>
                      <w:color w:val="000000"/>
                      <w:sz w:val="16"/>
                    </w:rPr>
                    <w:t>被拉端</w:t>
                  </w:r>
                </w:p>
              </w:txbxContent>
            </v:textbox>
          </v:shape>
        </w:pict>
      </w:r>
      <w:r>
        <w:rPr>
          <w:rFonts w:ascii="宋体" w:hAnsi="宋体"/>
          <w:noProof/>
        </w:rPr>
        <w:pict>
          <v:shape id="_x0000_s2368" type="#_x0000_t202" style="position:absolute;left:0;text-align:left;margin-left:-70.9pt;margin-top:-338.2pt;width:1in;height:1in;z-index:251773440">
            <v:textbox>
              <w:txbxContent>
                <w:p w:rsidR="00C94564" w:rsidRDefault="00C94564" w:rsidP="00CA67A6">
                  <w:pPr>
                    <w:ind w:firstLine="480"/>
                  </w:pPr>
                  <w:r>
                    <w:rPr>
                      <w:rFonts w:hint="eastAsia"/>
                    </w:rPr>
                    <w:t>8</w:t>
                  </w:r>
                </w:p>
              </w:txbxContent>
            </v:textbox>
          </v:shape>
        </w:pict>
      </w:r>
      <w:r>
        <w:rPr>
          <w:rFonts w:ascii="宋体" w:hAnsi="宋体"/>
          <w:noProof/>
        </w:rPr>
        <w:pict>
          <v:shape id="_x0000_s2369" type="#_x0000_t202" style="position:absolute;left:0;text-align:left;margin-left:-70.9pt;margin-top:-338.2pt;width:1in;height:1in;z-index:251774464">
            <v:textbox>
              <w:txbxContent>
                <w:p w:rsidR="00C94564" w:rsidRDefault="00C94564" w:rsidP="00CA67A6">
                  <w:pPr>
                    <w:ind w:firstLine="480"/>
                  </w:pPr>
                  <w:r>
                    <w:rPr>
                      <w:rFonts w:ascii="宋体" w:hint="eastAsia"/>
                      <w:color w:val="000000"/>
                    </w:rPr>
                    <w:t>1-工作锚板；  2-测力传感器；  3-钢绞线束 ；4-1号千斤顶 ； 5- 套筒</w:t>
                  </w:r>
                </w:p>
              </w:txbxContent>
            </v:textbox>
          </v:shape>
        </w:pict>
      </w:r>
      <w:r>
        <w:rPr>
          <w:rFonts w:ascii="宋体" w:hAnsi="宋体"/>
          <w:noProof/>
        </w:rPr>
        <w:pict>
          <v:shape id="_x0000_s2370" type="#_x0000_t202" style="position:absolute;left:0;text-align:left;margin-left:-70.9pt;margin-top:-338.2pt;width:1in;height:1in;z-index:251775488">
            <v:textbox>
              <w:txbxContent>
                <w:p w:rsidR="00C94564" w:rsidRDefault="00C94564" w:rsidP="00C96728">
                  <w:pPr>
                    <w:ind w:firstLineChars="0" w:firstLine="0"/>
                    <w:rPr>
                      <w:rFonts w:ascii="宋体" w:hAnsi="宋体"/>
                      <w:b/>
                    </w:rPr>
                  </w:pPr>
                </w:p>
              </w:txbxContent>
            </v:textbox>
          </v:shape>
        </w:pict>
      </w:r>
    </w:p>
    <w:p w:rsidR="00C96728" w:rsidRDefault="00C96728" w:rsidP="00C96728">
      <w:pPr>
        <w:pStyle w:val="af0"/>
        <w:ind w:left="480" w:firstLine="723"/>
        <w:jc w:val="both"/>
      </w:pPr>
      <w:bookmarkStart w:id="153" w:name="_Toc280947270"/>
      <w:bookmarkStart w:id="154" w:name="_Toc280947343"/>
      <w:bookmarkStart w:id="155" w:name="_Toc283599268"/>
      <w:r w:rsidRPr="00EF42E2">
        <w:rPr>
          <w:rFonts w:hint="eastAsia"/>
        </w:rPr>
        <w:lastRenderedPageBreak/>
        <w:t>附表一：拟投入本标段的主要施工设备表</w:t>
      </w:r>
      <w:bookmarkEnd w:id="153"/>
      <w:bookmarkEnd w:id="154"/>
      <w:bookmarkEnd w:id="155"/>
    </w:p>
    <w:tbl>
      <w:tblPr>
        <w:tblW w:w="10490" w:type="dxa"/>
        <w:tblInd w:w="-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1506"/>
        <w:gridCol w:w="1080"/>
        <w:gridCol w:w="720"/>
        <w:gridCol w:w="1231"/>
        <w:gridCol w:w="749"/>
        <w:gridCol w:w="1260"/>
        <w:gridCol w:w="1080"/>
        <w:gridCol w:w="1440"/>
        <w:gridCol w:w="900"/>
      </w:tblGrid>
      <w:tr w:rsidR="00C96728" w:rsidRPr="00B62E5A" w:rsidTr="007E45D2">
        <w:trPr>
          <w:trHeight w:hRule="exact" w:val="1232"/>
        </w:trPr>
        <w:tc>
          <w:tcPr>
            <w:tcW w:w="524" w:type="dxa"/>
          </w:tcPr>
          <w:p w:rsidR="00C96728" w:rsidRPr="00B62E5A" w:rsidRDefault="00C96728" w:rsidP="00C96728">
            <w:pPr>
              <w:spacing w:line="500" w:lineRule="atLeast"/>
              <w:ind w:firstLineChars="0" w:firstLine="0"/>
              <w:rPr>
                <w:rFonts w:ascii="宋体" w:hAnsi="宋体" w:cs="新宋体-18030"/>
              </w:rPr>
            </w:pPr>
            <w:r w:rsidRPr="00B62E5A">
              <w:rPr>
                <w:rFonts w:ascii="宋体" w:hAnsi="宋体" w:cs="新宋体-18030" w:hint="eastAsia"/>
              </w:rPr>
              <w:t>序号</w:t>
            </w:r>
          </w:p>
        </w:tc>
        <w:tc>
          <w:tcPr>
            <w:tcW w:w="1506" w:type="dxa"/>
          </w:tcPr>
          <w:p w:rsidR="00C96728" w:rsidRPr="00B62E5A" w:rsidRDefault="00C96728" w:rsidP="00C96728">
            <w:pPr>
              <w:spacing w:line="500" w:lineRule="atLeast"/>
              <w:ind w:firstLine="480"/>
              <w:jc w:val="center"/>
              <w:rPr>
                <w:rFonts w:ascii="宋体" w:hAnsi="宋体" w:cs="新宋体-18030"/>
              </w:rPr>
            </w:pPr>
            <w:r w:rsidRPr="00B62E5A">
              <w:rPr>
                <w:rFonts w:ascii="宋体" w:hAnsi="宋体" w:cs="新宋体-18030" w:hint="eastAsia"/>
              </w:rPr>
              <w:t>设备</w:t>
            </w:r>
          </w:p>
          <w:p w:rsidR="00C96728" w:rsidRPr="00B62E5A" w:rsidRDefault="00C96728" w:rsidP="00C96728">
            <w:pPr>
              <w:spacing w:line="500" w:lineRule="atLeast"/>
              <w:ind w:firstLine="480"/>
              <w:jc w:val="center"/>
              <w:rPr>
                <w:rFonts w:ascii="宋体" w:hAnsi="宋体" w:cs="新宋体-18030"/>
              </w:rPr>
            </w:pPr>
            <w:r w:rsidRPr="00B62E5A">
              <w:rPr>
                <w:rFonts w:ascii="宋体" w:hAnsi="宋体" w:cs="新宋体-18030" w:hint="eastAsia"/>
              </w:rPr>
              <w:t>名称</w:t>
            </w:r>
          </w:p>
        </w:tc>
        <w:tc>
          <w:tcPr>
            <w:tcW w:w="1080" w:type="dxa"/>
          </w:tcPr>
          <w:p w:rsidR="00C96728" w:rsidRPr="00B62E5A" w:rsidRDefault="00C96728" w:rsidP="00C96728">
            <w:pPr>
              <w:spacing w:line="500" w:lineRule="atLeast"/>
              <w:ind w:firstLineChars="0" w:firstLine="0"/>
              <w:rPr>
                <w:rFonts w:ascii="宋体" w:hAnsi="宋体" w:cs="新宋体-18030"/>
              </w:rPr>
            </w:pPr>
            <w:r w:rsidRPr="00B62E5A">
              <w:rPr>
                <w:rFonts w:ascii="宋体" w:hAnsi="宋体" w:cs="新宋体-18030" w:hint="eastAsia"/>
              </w:rPr>
              <w:t>型 号</w:t>
            </w:r>
          </w:p>
          <w:p w:rsidR="00C96728" w:rsidRPr="00B62E5A" w:rsidRDefault="00C96728" w:rsidP="00C96728">
            <w:pPr>
              <w:spacing w:line="500" w:lineRule="atLeast"/>
              <w:ind w:firstLine="480"/>
              <w:jc w:val="center"/>
              <w:rPr>
                <w:rFonts w:ascii="宋体" w:hAnsi="宋体" w:cs="新宋体-18030"/>
              </w:rPr>
            </w:pPr>
            <w:r w:rsidRPr="00B62E5A">
              <w:rPr>
                <w:rFonts w:ascii="宋体" w:hAnsi="宋体" w:cs="新宋体-18030" w:hint="eastAsia"/>
              </w:rPr>
              <w:t xml:space="preserve">规 </w:t>
            </w:r>
            <w:r>
              <w:rPr>
                <w:rFonts w:ascii="宋体" w:hAnsi="宋体" w:cs="新宋体-18030" w:hint="eastAsia"/>
              </w:rPr>
              <w:t>格</w:t>
            </w:r>
          </w:p>
        </w:tc>
        <w:tc>
          <w:tcPr>
            <w:tcW w:w="720" w:type="dxa"/>
            <w:vAlign w:val="center"/>
          </w:tcPr>
          <w:p w:rsidR="00C96728" w:rsidRPr="00B62E5A" w:rsidRDefault="00C96728" w:rsidP="00C96728">
            <w:pPr>
              <w:spacing w:line="500" w:lineRule="atLeast"/>
              <w:ind w:firstLineChars="0" w:firstLine="0"/>
              <w:rPr>
                <w:rFonts w:ascii="宋体" w:hAnsi="宋体" w:cs="新宋体-18030"/>
              </w:rPr>
            </w:pPr>
            <w:r w:rsidRPr="00B62E5A">
              <w:rPr>
                <w:rFonts w:ascii="宋体" w:hAnsi="宋体" w:cs="新宋体-18030" w:hint="eastAsia"/>
              </w:rPr>
              <w:t>数量</w:t>
            </w:r>
          </w:p>
        </w:tc>
        <w:tc>
          <w:tcPr>
            <w:tcW w:w="1231" w:type="dxa"/>
            <w:vAlign w:val="center"/>
          </w:tcPr>
          <w:p w:rsidR="00C96728" w:rsidRPr="00B62E5A" w:rsidRDefault="00C96728" w:rsidP="00C96728">
            <w:pPr>
              <w:spacing w:line="500" w:lineRule="atLeast"/>
              <w:ind w:firstLineChars="0" w:firstLine="0"/>
              <w:rPr>
                <w:rFonts w:ascii="宋体" w:hAnsi="宋体" w:cs="新宋体-18030"/>
              </w:rPr>
            </w:pPr>
            <w:r w:rsidRPr="00B62E5A">
              <w:rPr>
                <w:rFonts w:ascii="宋体" w:hAnsi="宋体" w:cs="新宋体-18030" w:hint="eastAsia"/>
              </w:rPr>
              <w:t>国别</w:t>
            </w:r>
          </w:p>
          <w:p w:rsidR="00C96728" w:rsidRPr="00B62E5A" w:rsidRDefault="00C96728" w:rsidP="00C96728">
            <w:pPr>
              <w:spacing w:line="500" w:lineRule="atLeast"/>
              <w:ind w:firstLineChars="0" w:firstLine="0"/>
              <w:rPr>
                <w:rFonts w:ascii="宋体" w:hAnsi="宋体" w:cs="新宋体-18030"/>
              </w:rPr>
            </w:pPr>
            <w:r w:rsidRPr="00B62E5A">
              <w:rPr>
                <w:rFonts w:ascii="宋体" w:hAnsi="宋体" w:cs="新宋体-18030" w:hint="eastAsia"/>
              </w:rPr>
              <w:t>产地</w:t>
            </w:r>
          </w:p>
        </w:tc>
        <w:tc>
          <w:tcPr>
            <w:tcW w:w="749" w:type="dxa"/>
          </w:tcPr>
          <w:p w:rsidR="00C96728" w:rsidRPr="00B62E5A" w:rsidRDefault="00C96728" w:rsidP="00C96728">
            <w:pPr>
              <w:spacing w:line="500" w:lineRule="atLeast"/>
              <w:ind w:firstLineChars="0" w:firstLine="0"/>
              <w:rPr>
                <w:rFonts w:ascii="宋体" w:hAnsi="宋体" w:cs="新宋体-18030"/>
              </w:rPr>
            </w:pPr>
            <w:r w:rsidRPr="00B62E5A">
              <w:rPr>
                <w:rFonts w:ascii="宋体" w:hAnsi="宋体" w:cs="新宋体-18030" w:hint="eastAsia"/>
              </w:rPr>
              <w:t>制造</w:t>
            </w:r>
          </w:p>
          <w:p w:rsidR="00C96728" w:rsidRPr="00B62E5A" w:rsidRDefault="00C96728" w:rsidP="00C96728">
            <w:pPr>
              <w:spacing w:line="500" w:lineRule="atLeast"/>
              <w:ind w:firstLineChars="0" w:firstLine="0"/>
              <w:rPr>
                <w:rFonts w:ascii="宋体" w:hAnsi="宋体" w:cs="新宋体-18030"/>
              </w:rPr>
            </w:pPr>
            <w:r w:rsidRPr="00B62E5A">
              <w:rPr>
                <w:rFonts w:ascii="宋体" w:hAnsi="宋体" w:cs="新宋体-18030" w:hint="eastAsia"/>
              </w:rPr>
              <w:t>年份</w:t>
            </w:r>
          </w:p>
        </w:tc>
        <w:tc>
          <w:tcPr>
            <w:tcW w:w="1260" w:type="dxa"/>
          </w:tcPr>
          <w:p w:rsidR="00C96728" w:rsidRPr="00B62E5A" w:rsidRDefault="00C96728" w:rsidP="00C96728">
            <w:pPr>
              <w:spacing w:line="500" w:lineRule="atLeast"/>
              <w:ind w:firstLineChars="0" w:firstLine="0"/>
              <w:rPr>
                <w:rFonts w:ascii="宋体" w:hAnsi="宋体" w:cs="新宋体-18030"/>
              </w:rPr>
            </w:pPr>
            <w:r w:rsidRPr="00B62E5A">
              <w:rPr>
                <w:rFonts w:ascii="宋体" w:hAnsi="宋体" w:cs="新宋体-18030" w:hint="eastAsia"/>
              </w:rPr>
              <w:t>额定功率</w:t>
            </w:r>
          </w:p>
          <w:p w:rsidR="00C96728" w:rsidRPr="00B62E5A" w:rsidRDefault="00C96728" w:rsidP="00C96728">
            <w:pPr>
              <w:spacing w:line="500" w:lineRule="atLeast"/>
              <w:ind w:firstLineChars="0" w:firstLine="0"/>
              <w:rPr>
                <w:rFonts w:ascii="宋体" w:hAnsi="宋体" w:cs="新宋体-18030"/>
              </w:rPr>
            </w:pPr>
            <w:r w:rsidRPr="00B62E5A">
              <w:rPr>
                <w:rFonts w:ascii="宋体" w:hAnsi="宋体" w:cs="新宋体-18030" w:hint="eastAsia"/>
              </w:rPr>
              <w:t>（K</w:t>
            </w:r>
            <w:r>
              <w:rPr>
                <w:rFonts w:ascii="宋体" w:hAnsi="宋体" w:cs="新宋体-18030" w:hint="eastAsia"/>
              </w:rPr>
              <w:t>W</w:t>
            </w:r>
            <w:r w:rsidRPr="00B62E5A">
              <w:rPr>
                <w:rFonts w:ascii="宋体" w:hAnsi="宋体" w:cs="新宋体-18030" w:hint="eastAsia"/>
              </w:rPr>
              <w:t>）</w:t>
            </w:r>
          </w:p>
        </w:tc>
        <w:tc>
          <w:tcPr>
            <w:tcW w:w="1080" w:type="dxa"/>
          </w:tcPr>
          <w:p w:rsidR="00C96728" w:rsidRPr="00B62E5A" w:rsidRDefault="00C96728" w:rsidP="00C96728">
            <w:pPr>
              <w:spacing w:line="500" w:lineRule="atLeast"/>
              <w:ind w:firstLineChars="0" w:firstLine="0"/>
              <w:rPr>
                <w:rFonts w:ascii="宋体" w:hAnsi="宋体" w:cs="新宋体-18030"/>
              </w:rPr>
            </w:pPr>
            <w:r w:rsidRPr="00B62E5A">
              <w:rPr>
                <w:rFonts w:ascii="宋体" w:hAnsi="宋体" w:cs="新宋体-18030" w:hint="eastAsia"/>
              </w:rPr>
              <w:t>生产</w:t>
            </w:r>
          </w:p>
          <w:p w:rsidR="00C96728" w:rsidRPr="00B62E5A" w:rsidRDefault="00C96728" w:rsidP="00C96728">
            <w:pPr>
              <w:spacing w:line="500" w:lineRule="atLeast"/>
              <w:ind w:firstLineChars="0" w:firstLine="0"/>
              <w:rPr>
                <w:rFonts w:ascii="宋体" w:hAnsi="宋体" w:cs="新宋体-18030"/>
              </w:rPr>
            </w:pPr>
            <w:r w:rsidRPr="00B62E5A">
              <w:rPr>
                <w:rFonts w:ascii="宋体" w:hAnsi="宋体" w:cs="新宋体-18030" w:hint="eastAsia"/>
              </w:rPr>
              <w:t>能力</w:t>
            </w:r>
          </w:p>
        </w:tc>
        <w:tc>
          <w:tcPr>
            <w:tcW w:w="1440" w:type="dxa"/>
          </w:tcPr>
          <w:p w:rsidR="00C96728" w:rsidRDefault="00C96728" w:rsidP="00C96728">
            <w:pPr>
              <w:spacing w:line="500" w:lineRule="atLeast"/>
              <w:ind w:firstLineChars="0" w:firstLine="0"/>
              <w:rPr>
                <w:rFonts w:ascii="宋体" w:hAnsi="宋体" w:cs="新宋体-18030"/>
              </w:rPr>
            </w:pPr>
            <w:r w:rsidRPr="00B62E5A">
              <w:rPr>
                <w:rFonts w:ascii="宋体" w:hAnsi="宋体" w:cs="新宋体-18030" w:hint="eastAsia"/>
              </w:rPr>
              <w:t>用于施</w:t>
            </w:r>
          </w:p>
          <w:p w:rsidR="00C96728" w:rsidRPr="00B62E5A" w:rsidRDefault="00C96728" w:rsidP="00C96728">
            <w:pPr>
              <w:spacing w:line="500" w:lineRule="atLeast"/>
              <w:ind w:firstLineChars="83" w:firstLine="199"/>
              <w:rPr>
                <w:rFonts w:ascii="宋体" w:hAnsi="宋体" w:cs="新宋体-18030"/>
              </w:rPr>
            </w:pPr>
            <w:r w:rsidRPr="00B62E5A">
              <w:rPr>
                <w:rFonts w:ascii="宋体" w:hAnsi="宋体" w:cs="新宋体-18030" w:hint="eastAsia"/>
              </w:rPr>
              <w:t>工部位</w:t>
            </w:r>
          </w:p>
        </w:tc>
        <w:tc>
          <w:tcPr>
            <w:tcW w:w="900" w:type="dxa"/>
          </w:tcPr>
          <w:p w:rsidR="00C96728" w:rsidRPr="00B62E5A" w:rsidRDefault="00C96728" w:rsidP="00C96728">
            <w:pPr>
              <w:spacing w:line="500" w:lineRule="atLeast"/>
              <w:ind w:firstLineChars="83" w:firstLine="199"/>
              <w:rPr>
                <w:rFonts w:ascii="宋体" w:hAnsi="宋体" w:cs="新宋体-18030"/>
              </w:rPr>
            </w:pPr>
            <w:r w:rsidRPr="00B62E5A">
              <w:rPr>
                <w:rFonts w:ascii="宋体" w:hAnsi="宋体" w:cs="新宋体-18030" w:hint="eastAsia"/>
              </w:rPr>
              <w:t>备</w:t>
            </w:r>
          </w:p>
          <w:p w:rsidR="00C96728" w:rsidRPr="00B62E5A" w:rsidRDefault="00C96728" w:rsidP="00C96728">
            <w:pPr>
              <w:spacing w:line="500" w:lineRule="atLeast"/>
              <w:ind w:firstLineChars="83" w:firstLine="199"/>
              <w:rPr>
                <w:rFonts w:ascii="宋体" w:hAnsi="宋体" w:cs="新宋体-18030"/>
              </w:rPr>
            </w:pPr>
            <w:r w:rsidRPr="00B62E5A">
              <w:rPr>
                <w:rFonts w:ascii="宋体" w:hAnsi="宋体" w:cs="新宋体-18030" w:hint="eastAsia"/>
              </w:rPr>
              <w:t>注</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1</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水准仪</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DS3</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2</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北京</w:t>
            </w:r>
          </w:p>
        </w:tc>
        <w:tc>
          <w:tcPr>
            <w:tcW w:w="749"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200</w:t>
            </w:r>
            <w:r>
              <w:rPr>
                <w:rFonts w:ascii="宋体" w:hAnsi="宋体" w:cs="新宋体-18030" w:hint="eastAsia"/>
              </w:rPr>
              <w:t>6</w:t>
            </w:r>
            <w:r w:rsidRPr="00B62E5A">
              <w:rPr>
                <w:rFonts w:ascii="宋体" w:hAnsi="宋体" w:cs="新宋体-18030" w:hint="eastAsia"/>
              </w:rPr>
              <w:t>.</w:t>
            </w:r>
          </w:p>
        </w:tc>
        <w:tc>
          <w:tcPr>
            <w:tcW w:w="1260" w:type="dxa"/>
          </w:tcPr>
          <w:p w:rsidR="00C96728" w:rsidRPr="00B62E5A" w:rsidRDefault="00C96728" w:rsidP="00C96728">
            <w:pPr>
              <w:spacing w:line="480" w:lineRule="atLeast"/>
              <w:ind w:firstLine="480"/>
              <w:rPr>
                <w:rFonts w:ascii="宋体" w:hAnsi="宋体" w:cs="新宋体-18030"/>
              </w:rPr>
            </w:pPr>
            <w:r>
              <w:rPr>
                <w:rFonts w:ascii="宋体" w:hAnsi="宋体" w:cs="新宋体-18030" w:hint="eastAsia"/>
              </w:rPr>
              <w:t>/</w:t>
            </w:r>
          </w:p>
        </w:tc>
        <w:tc>
          <w:tcPr>
            <w:tcW w:w="108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自有</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2</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经纬仪</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经Ⅲ型</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2</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西安</w:t>
            </w:r>
          </w:p>
        </w:tc>
        <w:tc>
          <w:tcPr>
            <w:tcW w:w="749"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200</w:t>
            </w:r>
            <w:r>
              <w:rPr>
                <w:rFonts w:ascii="宋体" w:hAnsi="宋体" w:cs="新宋体-18030" w:hint="eastAsia"/>
              </w:rPr>
              <w:t>7</w:t>
            </w:r>
            <w:r w:rsidRPr="00B62E5A">
              <w:rPr>
                <w:rFonts w:ascii="宋体" w:hAnsi="宋体" w:cs="新宋体-18030" w:hint="eastAsia"/>
              </w:rPr>
              <w:t>.</w:t>
            </w:r>
          </w:p>
        </w:tc>
        <w:tc>
          <w:tcPr>
            <w:tcW w:w="1260" w:type="dxa"/>
          </w:tcPr>
          <w:p w:rsidR="00C96728" w:rsidRPr="00B62E5A" w:rsidRDefault="00C96728" w:rsidP="00C96728">
            <w:pPr>
              <w:spacing w:line="480" w:lineRule="atLeast"/>
              <w:ind w:firstLine="480"/>
              <w:rPr>
                <w:rFonts w:ascii="宋体" w:hAnsi="宋体" w:cs="新宋体-18030"/>
              </w:rPr>
            </w:pPr>
            <w:r>
              <w:rPr>
                <w:rFonts w:ascii="宋体" w:hAnsi="宋体" w:cs="新宋体-18030" w:hint="eastAsia"/>
              </w:rPr>
              <w:t>/</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自有</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3</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打夯机</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HW60</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6</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青州</w:t>
            </w:r>
          </w:p>
        </w:tc>
        <w:tc>
          <w:tcPr>
            <w:tcW w:w="749"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200</w:t>
            </w:r>
            <w:r w:rsidRPr="00B62E5A">
              <w:rPr>
                <w:rFonts w:ascii="宋体" w:hAnsi="宋体" w:cs="新宋体-18030" w:hint="eastAsia"/>
              </w:rPr>
              <w:t>7</w:t>
            </w:r>
          </w:p>
        </w:tc>
        <w:tc>
          <w:tcPr>
            <w:tcW w:w="1260" w:type="dxa"/>
          </w:tcPr>
          <w:p w:rsidR="00C96728" w:rsidRPr="00B62E5A" w:rsidRDefault="00C96728" w:rsidP="00C96728">
            <w:pPr>
              <w:spacing w:line="480" w:lineRule="atLeast"/>
              <w:ind w:firstLine="480"/>
              <w:jc w:val="center"/>
              <w:rPr>
                <w:rFonts w:ascii="宋体" w:hAnsi="宋体" w:cs="新宋体-18030"/>
              </w:rPr>
            </w:pPr>
            <w:r>
              <w:rPr>
                <w:rFonts w:ascii="宋体" w:hAnsi="宋体" w:cs="新宋体-18030" w:hint="eastAsia"/>
              </w:rPr>
              <w:t>/</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租赁</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4</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起重机</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40T</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2</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北京</w:t>
            </w:r>
          </w:p>
        </w:tc>
        <w:tc>
          <w:tcPr>
            <w:tcW w:w="749"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200</w:t>
            </w:r>
            <w:r w:rsidRPr="00B62E5A">
              <w:rPr>
                <w:rFonts w:ascii="宋体" w:hAnsi="宋体" w:cs="新宋体-18030" w:hint="eastAsia"/>
              </w:rPr>
              <w:t>8</w:t>
            </w:r>
          </w:p>
        </w:tc>
        <w:tc>
          <w:tcPr>
            <w:tcW w:w="126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160</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租赁</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5</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装载机</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ZL-50</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3</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厦门</w:t>
            </w:r>
          </w:p>
        </w:tc>
        <w:tc>
          <w:tcPr>
            <w:tcW w:w="749"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200</w:t>
            </w:r>
            <w:r w:rsidRPr="00B62E5A">
              <w:rPr>
                <w:rFonts w:ascii="宋体" w:hAnsi="宋体" w:cs="新宋体-18030" w:hint="eastAsia"/>
              </w:rPr>
              <w:t>5</w:t>
            </w:r>
          </w:p>
        </w:tc>
        <w:tc>
          <w:tcPr>
            <w:tcW w:w="126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154.4</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租赁</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6</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压路机</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21T</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2</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徐州</w:t>
            </w:r>
          </w:p>
        </w:tc>
        <w:tc>
          <w:tcPr>
            <w:tcW w:w="749"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200</w:t>
            </w:r>
            <w:r w:rsidRPr="00B62E5A">
              <w:rPr>
                <w:rFonts w:ascii="宋体" w:hAnsi="宋体" w:cs="新宋体-18030" w:hint="eastAsia"/>
              </w:rPr>
              <w:t>8</w:t>
            </w:r>
          </w:p>
        </w:tc>
        <w:tc>
          <w:tcPr>
            <w:tcW w:w="126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74</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租赁</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8</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推土机</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T140-1</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2</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宣化</w:t>
            </w:r>
          </w:p>
        </w:tc>
        <w:tc>
          <w:tcPr>
            <w:tcW w:w="749"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200</w:t>
            </w:r>
            <w:r w:rsidRPr="00B62E5A">
              <w:rPr>
                <w:rFonts w:ascii="宋体" w:hAnsi="宋体" w:cs="新宋体-18030" w:hint="eastAsia"/>
              </w:rPr>
              <w:t>9</w:t>
            </w:r>
          </w:p>
        </w:tc>
        <w:tc>
          <w:tcPr>
            <w:tcW w:w="126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103</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租赁</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9</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平地机</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PY160B</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2</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天津</w:t>
            </w:r>
          </w:p>
        </w:tc>
        <w:tc>
          <w:tcPr>
            <w:tcW w:w="749"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200</w:t>
            </w:r>
            <w:r w:rsidRPr="00B62E5A">
              <w:rPr>
                <w:rFonts w:ascii="宋体" w:hAnsi="宋体" w:cs="新宋体-18030" w:hint="eastAsia"/>
              </w:rPr>
              <w:t>9</w:t>
            </w:r>
          </w:p>
        </w:tc>
        <w:tc>
          <w:tcPr>
            <w:tcW w:w="126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118</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租赁</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10</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轮胎压路机</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Y2-18</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1</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洛阳</w:t>
            </w:r>
          </w:p>
        </w:tc>
        <w:tc>
          <w:tcPr>
            <w:tcW w:w="749"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200</w:t>
            </w:r>
            <w:r>
              <w:rPr>
                <w:rFonts w:ascii="宋体" w:hAnsi="宋体" w:cs="新宋体-18030" w:hint="eastAsia"/>
              </w:rPr>
              <w:t>6</w:t>
            </w:r>
            <w:r w:rsidRPr="00B62E5A">
              <w:rPr>
                <w:rFonts w:ascii="宋体" w:hAnsi="宋体" w:cs="新宋体-18030" w:hint="eastAsia"/>
              </w:rPr>
              <w:t>.</w:t>
            </w:r>
          </w:p>
        </w:tc>
        <w:tc>
          <w:tcPr>
            <w:tcW w:w="126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88</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租赁</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1</w:t>
            </w:r>
            <w:r>
              <w:rPr>
                <w:rFonts w:ascii="宋体" w:hAnsi="宋体" w:cs="新宋体-18030" w:hint="eastAsia"/>
              </w:rPr>
              <w:t>1</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10t压路机</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Y10-21T</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2</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洛阳</w:t>
            </w:r>
          </w:p>
        </w:tc>
        <w:tc>
          <w:tcPr>
            <w:tcW w:w="749"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200</w:t>
            </w:r>
            <w:r w:rsidRPr="00B62E5A">
              <w:rPr>
                <w:rFonts w:ascii="宋体" w:hAnsi="宋体" w:cs="新宋体-18030" w:hint="eastAsia"/>
              </w:rPr>
              <w:t>7</w:t>
            </w:r>
          </w:p>
        </w:tc>
        <w:tc>
          <w:tcPr>
            <w:tcW w:w="126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29.4</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租赁</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1</w:t>
            </w:r>
            <w:r>
              <w:rPr>
                <w:rFonts w:ascii="宋体" w:hAnsi="宋体" w:cs="新宋体-18030" w:hint="eastAsia"/>
              </w:rPr>
              <w:t>2</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振动压路机</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Y2168B</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1</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徐州</w:t>
            </w:r>
          </w:p>
        </w:tc>
        <w:tc>
          <w:tcPr>
            <w:tcW w:w="749"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200</w:t>
            </w:r>
            <w:r w:rsidRPr="00B62E5A">
              <w:rPr>
                <w:rFonts w:ascii="宋体" w:hAnsi="宋体" w:cs="新宋体-18030" w:hint="eastAsia"/>
              </w:rPr>
              <w:t>8</w:t>
            </w:r>
          </w:p>
        </w:tc>
        <w:tc>
          <w:tcPr>
            <w:tcW w:w="126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118</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租赁</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1</w:t>
            </w:r>
            <w:r>
              <w:rPr>
                <w:rFonts w:ascii="宋体" w:hAnsi="宋体" w:cs="新宋体-18030" w:hint="eastAsia"/>
              </w:rPr>
              <w:t>3</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洒水车</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JYJ540</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1</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济南</w:t>
            </w:r>
          </w:p>
        </w:tc>
        <w:tc>
          <w:tcPr>
            <w:tcW w:w="749"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200</w:t>
            </w:r>
            <w:r w:rsidRPr="00B62E5A">
              <w:rPr>
                <w:rFonts w:ascii="宋体" w:hAnsi="宋体" w:cs="新宋体-18030" w:hint="eastAsia"/>
              </w:rPr>
              <w:t>5</w:t>
            </w:r>
          </w:p>
        </w:tc>
        <w:tc>
          <w:tcPr>
            <w:tcW w:w="1260" w:type="dxa"/>
          </w:tcPr>
          <w:p w:rsidR="00C96728" w:rsidRPr="00B62E5A" w:rsidRDefault="00C96728" w:rsidP="00C96728">
            <w:pPr>
              <w:spacing w:line="480" w:lineRule="atLeast"/>
              <w:ind w:firstLine="480"/>
              <w:jc w:val="center"/>
              <w:rPr>
                <w:rFonts w:ascii="宋体" w:hAnsi="宋体" w:cs="新宋体-18030"/>
              </w:rPr>
            </w:pPr>
            <w:r>
              <w:rPr>
                <w:rFonts w:ascii="宋体" w:hAnsi="宋体" w:cs="新宋体-18030" w:hint="eastAsia"/>
              </w:rPr>
              <w:t>/</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租赁</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1</w:t>
            </w:r>
            <w:r>
              <w:rPr>
                <w:rFonts w:ascii="宋体" w:hAnsi="宋体" w:cs="新宋体-18030" w:hint="eastAsia"/>
              </w:rPr>
              <w:t>4</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汽  车</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QD-332</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5</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青岛</w:t>
            </w:r>
          </w:p>
        </w:tc>
        <w:tc>
          <w:tcPr>
            <w:tcW w:w="749"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200</w:t>
            </w:r>
            <w:r w:rsidRPr="00B62E5A">
              <w:rPr>
                <w:rFonts w:ascii="宋体" w:hAnsi="宋体" w:cs="新宋体-18030" w:hint="eastAsia"/>
              </w:rPr>
              <w:t>8</w:t>
            </w:r>
          </w:p>
        </w:tc>
        <w:tc>
          <w:tcPr>
            <w:tcW w:w="126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117.6</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自有</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1</w:t>
            </w:r>
            <w:r>
              <w:rPr>
                <w:rFonts w:ascii="宋体" w:hAnsi="宋体" w:cs="新宋体-18030" w:hint="eastAsia"/>
              </w:rPr>
              <w:t>5</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全战仪</w:t>
            </w:r>
          </w:p>
        </w:tc>
        <w:tc>
          <w:tcPr>
            <w:tcW w:w="1080"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TPC-1</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1</w:t>
            </w:r>
          </w:p>
        </w:tc>
        <w:tc>
          <w:tcPr>
            <w:tcW w:w="1231"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日本</w:t>
            </w:r>
          </w:p>
        </w:tc>
        <w:tc>
          <w:tcPr>
            <w:tcW w:w="749"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200</w:t>
            </w:r>
            <w:r>
              <w:rPr>
                <w:rFonts w:ascii="宋体" w:hAnsi="宋体" w:cs="新宋体-18030" w:hint="eastAsia"/>
              </w:rPr>
              <w:t>6</w:t>
            </w:r>
            <w:r w:rsidRPr="00B62E5A">
              <w:rPr>
                <w:rFonts w:ascii="宋体" w:hAnsi="宋体" w:cs="新宋体-18030" w:hint="eastAsia"/>
              </w:rPr>
              <w:t>.</w:t>
            </w:r>
          </w:p>
        </w:tc>
        <w:tc>
          <w:tcPr>
            <w:tcW w:w="1260" w:type="dxa"/>
          </w:tcPr>
          <w:p w:rsidR="00C96728" w:rsidRPr="00B62E5A" w:rsidRDefault="00C96728" w:rsidP="00C96728">
            <w:pPr>
              <w:spacing w:line="480" w:lineRule="atLeast"/>
              <w:ind w:firstLine="480"/>
              <w:jc w:val="center"/>
              <w:rPr>
                <w:rFonts w:ascii="宋体" w:hAnsi="宋体" w:cs="新宋体-18030"/>
              </w:rPr>
            </w:pPr>
            <w:r>
              <w:rPr>
                <w:rFonts w:ascii="宋体" w:hAnsi="宋体" w:cs="新宋体-18030" w:hint="eastAsia"/>
              </w:rPr>
              <w:t>/</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自有</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1</w:t>
            </w:r>
            <w:r>
              <w:rPr>
                <w:rFonts w:ascii="宋体" w:hAnsi="宋体" w:cs="新宋体-18030" w:hint="eastAsia"/>
              </w:rPr>
              <w:t>6</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发电机</w:t>
            </w:r>
          </w:p>
        </w:tc>
        <w:tc>
          <w:tcPr>
            <w:tcW w:w="108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2</w:t>
            </w:r>
          </w:p>
        </w:tc>
        <w:tc>
          <w:tcPr>
            <w:tcW w:w="1231"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邢台</w:t>
            </w:r>
          </w:p>
        </w:tc>
        <w:tc>
          <w:tcPr>
            <w:tcW w:w="749" w:type="dxa"/>
          </w:tcPr>
          <w:p w:rsidR="00C96728" w:rsidRPr="00B62E5A" w:rsidRDefault="00C96728" w:rsidP="00C96728">
            <w:pPr>
              <w:spacing w:line="480" w:lineRule="atLeast"/>
              <w:ind w:firstLineChars="0" w:firstLine="0"/>
              <w:rPr>
                <w:rFonts w:ascii="宋体" w:hAnsi="宋体" w:cs="新宋体-18030"/>
              </w:rPr>
            </w:pPr>
            <w:r w:rsidRPr="00B62E5A">
              <w:rPr>
                <w:rFonts w:ascii="宋体" w:hAnsi="宋体" w:cs="新宋体-18030" w:hint="eastAsia"/>
              </w:rPr>
              <w:t>200</w:t>
            </w:r>
            <w:r>
              <w:rPr>
                <w:rFonts w:ascii="宋体" w:hAnsi="宋体" w:cs="新宋体-18030" w:hint="eastAsia"/>
              </w:rPr>
              <w:t>7</w:t>
            </w:r>
            <w:r w:rsidRPr="00B62E5A">
              <w:rPr>
                <w:rFonts w:ascii="宋体" w:hAnsi="宋体" w:cs="新宋体-18030" w:hint="eastAsia"/>
              </w:rPr>
              <w:t>.</w:t>
            </w:r>
          </w:p>
        </w:tc>
        <w:tc>
          <w:tcPr>
            <w:tcW w:w="126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120</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自有</w:t>
            </w:r>
          </w:p>
        </w:tc>
      </w:tr>
      <w:tr w:rsidR="00C96728" w:rsidRPr="00B62E5A" w:rsidTr="007E45D2">
        <w:trPr>
          <w:trHeight w:hRule="exact" w:val="567"/>
        </w:trPr>
        <w:tc>
          <w:tcPr>
            <w:tcW w:w="524"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17</w:t>
            </w:r>
          </w:p>
        </w:tc>
        <w:tc>
          <w:tcPr>
            <w:tcW w:w="1506" w:type="dxa"/>
          </w:tcPr>
          <w:p w:rsidR="00C96728" w:rsidRPr="00B62E5A" w:rsidRDefault="00C96728" w:rsidP="00C96728">
            <w:pPr>
              <w:spacing w:line="480" w:lineRule="atLeast"/>
              <w:ind w:firstLine="480"/>
              <w:jc w:val="center"/>
              <w:rPr>
                <w:rFonts w:ascii="宋体" w:hAnsi="宋体" w:cs="新宋体-18030"/>
              </w:rPr>
            </w:pPr>
            <w:r w:rsidRPr="00B62E5A">
              <w:rPr>
                <w:rFonts w:ascii="宋体" w:hAnsi="宋体" w:cs="新宋体-18030" w:hint="eastAsia"/>
              </w:rPr>
              <w:t>平板牵引车</w:t>
            </w:r>
          </w:p>
        </w:tc>
        <w:tc>
          <w:tcPr>
            <w:tcW w:w="108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20T</w:t>
            </w:r>
          </w:p>
        </w:tc>
        <w:tc>
          <w:tcPr>
            <w:tcW w:w="720" w:type="dxa"/>
          </w:tcPr>
          <w:p w:rsidR="00C96728" w:rsidRPr="00B62E5A" w:rsidRDefault="00C96728" w:rsidP="00C96728">
            <w:pPr>
              <w:spacing w:line="480" w:lineRule="atLeast"/>
              <w:ind w:firstLineChars="83" w:firstLine="199"/>
              <w:rPr>
                <w:rFonts w:ascii="宋体" w:hAnsi="宋体" w:cs="新宋体-18030"/>
              </w:rPr>
            </w:pPr>
            <w:r>
              <w:rPr>
                <w:rFonts w:ascii="宋体" w:hAnsi="宋体" w:cs="新宋体-18030" w:hint="eastAsia"/>
              </w:rPr>
              <w:t>3</w:t>
            </w:r>
          </w:p>
        </w:tc>
        <w:tc>
          <w:tcPr>
            <w:tcW w:w="1231" w:type="dxa"/>
            <w:vAlign w:val="center"/>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中国</w:t>
            </w:r>
            <w:r w:rsidRPr="00B62E5A">
              <w:rPr>
                <w:rFonts w:ascii="宋体" w:hAnsi="宋体" w:cs="新宋体-18030" w:hint="eastAsia"/>
              </w:rPr>
              <w:t>徐州</w:t>
            </w:r>
          </w:p>
        </w:tc>
        <w:tc>
          <w:tcPr>
            <w:tcW w:w="749" w:type="dxa"/>
          </w:tcPr>
          <w:p w:rsidR="00C96728" w:rsidRPr="00B62E5A" w:rsidRDefault="00C96728" w:rsidP="00C96728">
            <w:pPr>
              <w:spacing w:line="480" w:lineRule="atLeast"/>
              <w:ind w:firstLineChars="0" w:firstLine="0"/>
              <w:rPr>
                <w:rFonts w:ascii="宋体" w:hAnsi="宋体" w:cs="新宋体-18030"/>
              </w:rPr>
            </w:pPr>
            <w:r>
              <w:rPr>
                <w:rFonts w:ascii="宋体" w:hAnsi="宋体" w:cs="新宋体-18030" w:hint="eastAsia"/>
              </w:rPr>
              <w:t>200</w:t>
            </w:r>
            <w:r w:rsidRPr="00B62E5A">
              <w:rPr>
                <w:rFonts w:ascii="宋体" w:hAnsi="宋体" w:cs="新宋体-18030" w:hint="eastAsia"/>
              </w:rPr>
              <w:t>7</w:t>
            </w:r>
          </w:p>
        </w:tc>
        <w:tc>
          <w:tcPr>
            <w:tcW w:w="1260" w:type="dxa"/>
          </w:tcPr>
          <w:p w:rsidR="00C96728" w:rsidRPr="00027AC2" w:rsidRDefault="00C96728" w:rsidP="00C96728">
            <w:pPr>
              <w:spacing w:line="480" w:lineRule="atLeast"/>
              <w:ind w:firstLine="480"/>
              <w:jc w:val="center"/>
              <w:rPr>
                <w:rFonts w:ascii="宋体" w:hAnsi="宋体" w:cs="新宋体-18030"/>
                <w:color w:val="000000"/>
              </w:rPr>
            </w:pPr>
            <w:r w:rsidRPr="00027AC2">
              <w:rPr>
                <w:rFonts w:ascii="宋体" w:hAnsi="宋体" w:cs="新宋体-18030" w:hint="eastAsia"/>
                <w:color w:val="000000"/>
              </w:rPr>
              <w:t>/</w:t>
            </w:r>
          </w:p>
        </w:tc>
        <w:tc>
          <w:tcPr>
            <w:tcW w:w="1080" w:type="dxa"/>
          </w:tcPr>
          <w:p w:rsidR="00C96728" w:rsidRDefault="00C96728" w:rsidP="00C96728">
            <w:pPr>
              <w:ind w:firstLineChars="0" w:firstLine="0"/>
            </w:pPr>
            <w:r w:rsidRPr="00551D99">
              <w:rPr>
                <w:rFonts w:ascii="宋体" w:hAnsi="宋体" w:cs="新宋体-18030" w:hint="eastAsia"/>
              </w:rPr>
              <w:t>良好</w:t>
            </w:r>
          </w:p>
        </w:tc>
        <w:tc>
          <w:tcPr>
            <w:tcW w:w="1440" w:type="dxa"/>
          </w:tcPr>
          <w:p w:rsidR="00C96728" w:rsidRPr="00B62E5A" w:rsidRDefault="00C96728" w:rsidP="00C96728">
            <w:pPr>
              <w:spacing w:line="480" w:lineRule="atLeast"/>
              <w:ind w:firstLineChars="83" w:firstLine="199"/>
              <w:rPr>
                <w:rFonts w:ascii="宋体" w:hAnsi="宋体" w:cs="新宋体-18030"/>
              </w:rPr>
            </w:pPr>
            <w:r w:rsidRPr="00B62E5A">
              <w:rPr>
                <w:rFonts w:ascii="宋体" w:hAnsi="宋体" w:cs="新宋体-18030" w:hint="eastAsia"/>
              </w:rPr>
              <w:t>道路</w:t>
            </w:r>
          </w:p>
        </w:tc>
        <w:tc>
          <w:tcPr>
            <w:tcW w:w="900" w:type="dxa"/>
          </w:tcPr>
          <w:p w:rsidR="00C96728" w:rsidRPr="00027AC2" w:rsidRDefault="00C96728" w:rsidP="00C96728">
            <w:pPr>
              <w:spacing w:line="480" w:lineRule="atLeast"/>
              <w:ind w:firstLineChars="0" w:firstLine="0"/>
              <w:rPr>
                <w:rFonts w:ascii="宋体" w:hAnsi="宋体" w:cs="新宋体-18030"/>
                <w:color w:val="000000"/>
              </w:rPr>
            </w:pPr>
            <w:r w:rsidRPr="00027AC2">
              <w:rPr>
                <w:rFonts w:ascii="宋体" w:hAnsi="宋体" w:cs="新宋体-18030" w:hint="eastAsia"/>
                <w:color w:val="000000"/>
              </w:rPr>
              <w:t>自有</w:t>
            </w:r>
          </w:p>
        </w:tc>
      </w:tr>
    </w:tbl>
    <w:p w:rsidR="00C96728" w:rsidRDefault="00C96728" w:rsidP="00C96728">
      <w:pPr>
        <w:ind w:firstLine="480"/>
        <w:rPr>
          <w:szCs w:val="28"/>
        </w:rPr>
      </w:pPr>
    </w:p>
    <w:p w:rsidR="00C96728" w:rsidRDefault="00C96728" w:rsidP="00CA67A6">
      <w:pPr>
        <w:ind w:firstLine="480"/>
        <w:rPr>
          <w:rFonts w:ascii="宋体" w:hAnsi="宋体"/>
        </w:rPr>
      </w:pPr>
    </w:p>
    <w:p w:rsidR="00C96728" w:rsidRDefault="00C96728" w:rsidP="00CA67A6">
      <w:pPr>
        <w:ind w:firstLine="480"/>
        <w:rPr>
          <w:rFonts w:ascii="宋体" w:hAnsi="宋体"/>
        </w:rPr>
      </w:pPr>
    </w:p>
    <w:p w:rsidR="00C96728" w:rsidRDefault="00C96728" w:rsidP="00CA67A6">
      <w:pPr>
        <w:ind w:firstLine="480"/>
        <w:rPr>
          <w:rFonts w:ascii="宋体" w:hAnsi="宋体"/>
        </w:rPr>
      </w:pPr>
    </w:p>
    <w:p w:rsidR="00C96728" w:rsidRDefault="00C96728" w:rsidP="00CA67A6">
      <w:pPr>
        <w:ind w:firstLine="480"/>
        <w:rPr>
          <w:rFonts w:ascii="宋体" w:hAnsi="宋体"/>
        </w:rPr>
      </w:pPr>
    </w:p>
    <w:p w:rsidR="00C96728" w:rsidRDefault="00C96728" w:rsidP="00CA67A6">
      <w:pPr>
        <w:ind w:firstLine="480"/>
        <w:rPr>
          <w:rFonts w:ascii="宋体" w:hAnsi="宋体"/>
        </w:rPr>
      </w:pPr>
    </w:p>
    <w:p w:rsidR="00C96728" w:rsidRDefault="00C96728" w:rsidP="00C96728">
      <w:pPr>
        <w:pStyle w:val="af0"/>
        <w:ind w:left="480" w:firstLine="723"/>
        <w:jc w:val="both"/>
      </w:pPr>
      <w:bookmarkStart w:id="156" w:name="_Toc283599269"/>
      <w:r w:rsidRPr="00EF42E2">
        <w:rPr>
          <w:rFonts w:hint="eastAsia"/>
        </w:rPr>
        <w:lastRenderedPageBreak/>
        <w:t>附表二：拟配备本标段的试验和检测仪器设备表</w:t>
      </w:r>
      <w:bookmarkEnd w:id="156"/>
    </w:p>
    <w:tbl>
      <w:tblPr>
        <w:tblW w:w="0" w:type="auto"/>
        <w:jc w:val="center"/>
        <w:tblLayout w:type="fixed"/>
        <w:tblLook w:val="0000"/>
      </w:tblPr>
      <w:tblGrid>
        <w:gridCol w:w="707"/>
        <w:gridCol w:w="1728"/>
        <w:gridCol w:w="1565"/>
        <w:gridCol w:w="645"/>
        <w:gridCol w:w="924"/>
        <w:gridCol w:w="1249"/>
        <w:gridCol w:w="1063"/>
        <w:gridCol w:w="846"/>
        <w:gridCol w:w="846"/>
      </w:tblGrid>
      <w:tr w:rsidR="00C96728" w:rsidTr="00A908C1">
        <w:trPr>
          <w:trHeight w:val="652"/>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7E45D2">
            <w:pPr>
              <w:pStyle w:val="Default"/>
              <w:spacing w:line="360" w:lineRule="auto"/>
              <w:jc w:val="center"/>
              <w:rPr>
                <w:rFonts w:hAnsi="宋体"/>
              </w:rPr>
            </w:pPr>
            <w:r>
              <w:rPr>
                <w:rFonts w:hAnsi="宋体" w:hint="eastAsia"/>
              </w:rPr>
              <w:t>序号</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7E45D2">
            <w:pPr>
              <w:pStyle w:val="Default"/>
              <w:spacing w:line="360" w:lineRule="auto"/>
              <w:jc w:val="center"/>
              <w:rPr>
                <w:rFonts w:hAnsi="宋体"/>
              </w:rPr>
            </w:pPr>
            <w:r>
              <w:rPr>
                <w:rFonts w:hAnsi="宋体" w:hint="eastAsia"/>
              </w:rPr>
              <w:t>仪器设备</w:t>
            </w:r>
          </w:p>
          <w:p w:rsidR="00C96728" w:rsidRDefault="00C96728" w:rsidP="007E45D2">
            <w:pPr>
              <w:pStyle w:val="Default"/>
              <w:spacing w:line="360" w:lineRule="auto"/>
              <w:jc w:val="center"/>
              <w:rPr>
                <w:rFonts w:hAnsi="宋体"/>
              </w:rPr>
            </w:pPr>
            <w:r>
              <w:rPr>
                <w:rFonts w:hAnsi="宋体" w:hint="eastAsia"/>
              </w:rPr>
              <w:t>名称</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7E45D2">
            <w:pPr>
              <w:pStyle w:val="Default"/>
              <w:spacing w:line="360" w:lineRule="auto"/>
              <w:jc w:val="center"/>
              <w:rPr>
                <w:rFonts w:hAnsi="宋体"/>
              </w:rPr>
            </w:pPr>
            <w:r>
              <w:rPr>
                <w:rFonts w:hAnsi="宋体" w:hint="eastAsia"/>
              </w:rPr>
              <w:t>型号规格</w:t>
            </w:r>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7E45D2">
            <w:pPr>
              <w:pStyle w:val="Default"/>
              <w:spacing w:line="360" w:lineRule="auto"/>
              <w:jc w:val="center"/>
              <w:rPr>
                <w:rFonts w:hAnsi="宋体"/>
              </w:rPr>
            </w:pPr>
            <w:r>
              <w:rPr>
                <w:rFonts w:hAnsi="宋体" w:hint="eastAsia"/>
              </w:rPr>
              <w:t>数量</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7E45D2">
            <w:pPr>
              <w:pStyle w:val="Default"/>
              <w:spacing w:line="360" w:lineRule="auto"/>
              <w:jc w:val="center"/>
              <w:rPr>
                <w:rFonts w:hAnsi="宋体"/>
              </w:rPr>
            </w:pPr>
            <w:r>
              <w:rPr>
                <w:rFonts w:hAnsi="宋体" w:hint="eastAsia"/>
              </w:rPr>
              <w:t>国别产地</w:t>
            </w:r>
          </w:p>
        </w:tc>
        <w:tc>
          <w:tcPr>
            <w:tcW w:w="1249" w:type="dxa"/>
            <w:tcBorders>
              <w:top w:val="single" w:sz="4" w:space="0" w:color="000000"/>
              <w:left w:val="single" w:sz="4" w:space="0" w:color="000000"/>
              <w:bottom w:val="single" w:sz="4" w:space="0" w:color="000000"/>
              <w:right w:val="single" w:sz="4" w:space="0" w:color="000000"/>
            </w:tcBorders>
            <w:vAlign w:val="center"/>
          </w:tcPr>
          <w:p w:rsidR="00C96728" w:rsidRDefault="00C96728" w:rsidP="007E45D2">
            <w:pPr>
              <w:pStyle w:val="Default"/>
              <w:spacing w:line="360" w:lineRule="auto"/>
              <w:jc w:val="center"/>
              <w:rPr>
                <w:rFonts w:hAnsi="宋体"/>
              </w:rPr>
            </w:pPr>
            <w:r>
              <w:rPr>
                <w:rFonts w:hAnsi="宋体" w:hint="eastAsia"/>
              </w:rPr>
              <w:t>制造年份</w:t>
            </w:r>
          </w:p>
        </w:tc>
        <w:tc>
          <w:tcPr>
            <w:tcW w:w="1063" w:type="dxa"/>
            <w:tcBorders>
              <w:top w:val="single" w:sz="4" w:space="0" w:color="000000"/>
              <w:left w:val="single" w:sz="4" w:space="0" w:color="000000"/>
              <w:bottom w:val="single" w:sz="4" w:space="0" w:color="000000"/>
              <w:right w:val="single" w:sz="4" w:space="0" w:color="000000"/>
            </w:tcBorders>
            <w:vAlign w:val="center"/>
          </w:tcPr>
          <w:p w:rsidR="00C96728" w:rsidRDefault="00C96728" w:rsidP="007E45D2">
            <w:pPr>
              <w:pStyle w:val="Default"/>
              <w:spacing w:line="360" w:lineRule="auto"/>
              <w:jc w:val="center"/>
              <w:rPr>
                <w:rFonts w:hAnsi="宋体"/>
              </w:rPr>
            </w:pPr>
            <w:r>
              <w:rPr>
                <w:rFonts w:hAnsi="宋体" w:hint="eastAsia"/>
              </w:rPr>
              <w:t>已使用</w:t>
            </w:r>
          </w:p>
          <w:p w:rsidR="00C96728" w:rsidRDefault="00C96728" w:rsidP="007E45D2">
            <w:pPr>
              <w:pStyle w:val="Default"/>
              <w:spacing w:line="360" w:lineRule="auto"/>
              <w:jc w:val="center"/>
              <w:rPr>
                <w:rFonts w:hAnsi="宋体"/>
              </w:rPr>
            </w:pPr>
            <w:r>
              <w:rPr>
                <w:rFonts w:hAnsi="宋体" w:hint="eastAsia"/>
              </w:rPr>
              <w:t>台数</w:t>
            </w:r>
          </w:p>
        </w:tc>
        <w:tc>
          <w:tcPr>
            <w:tcW w:w="846" w:type="dxa"/>
            <w:tcBorders>
              <w:top w:val="single" w:sz="4" w:space="0" w:color="000000"/>
              <w:left w:val="single" w:sz="4" w:space="0" w:color="000000"/>
              <w:bottom w:val="single" w:sz="4" w:space="0" w:color="000000"/>
              <w:right w:val="single" w:sz="4" w:space="0" w:color="000000"/>
            </w:tcBorders>
            <w:vAlign w:val="center"/>
          </w:tcPr>
          <w:p w:rsidR="00C96728" w:rsidRDefault="00C96728" w:rsidP="007E45D2">
            <w:pPr>
              <w:pStyle w:val="Default"/>
              <w:spacing w:line="360" w:lineRule="auto"/>
              <w:jc w:val="center"/>
              <w:rPr>
                <w:rFonts w:hAnsi="宋体"/>
              </w:rPr>
            </w:pPr>
            <w:r>
              <w:rPr>
                <w:rFonts w:hAnsi="宋体" w:hint="eastAsia"/>
              </w:rPr>
              <w:t>用途</w:t>
            </w:r>
          </w:p>
        </w:tc>
        <w:tc>
          <w:tcPr>
            <w:tcW w:w="846" w:type="dxa"/>
            <w:tcBorders>
              <w:top w:val="single" w:sz="4" w:space="0" w:color="000000"/>
              <w:left w:val="single" w:sz="4" w:space="0" w:color="000000"/>
              <w:bottom w:val="single" w:sz="4" w:space="0" w:color="000000"/>
              <w:right w:val="single" w:sz="4" w:space="0" w:color="000000"/>
            </w:tcBorders>
            <w:vAlign w:val="center"/>
          </w:tcPr>
          <w:p w:rsidR="00C96728" w:rsidRDefault="00C96728" w:rsidP="007E45D2">
            <w:pPr>
              <w:pStyle w:val="Default"/>
              <w:spacing w:line="360" w:lineRule="auto"/>
              <w:jc w:val="center"/>
              <w:rPr>
                <w:rFonts w:hAnsi="宋体"/>
              </w:rPr>
            </w:pPr>
            <w:r>
              <w:rPr>
                <w:rFonts w:hAnsi="宋体" w:hint="eastAsia"/>
              </w:rPr>
              <w:t>备注</w:t>
            </w:r>
          </w:p>
        </w:tc>
      </w:tr>
      <w:tr w:rsidR="00C96728" w:rsidTr="00A908C1">
        <w:trPr>
          <w:trHeight w:val="581"/>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rPr>
              <w:t>1</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灰浆搅拌机</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SJ-160B</w:t>
            </w:r>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1</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成都</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2006</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砂浆</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租赁</w:t>
            </w:r>
          </w:p>
        </w:tc>
      </w:tr>
      <w:tr w:rsidR="00C96728" w:rsidTr="00A908C1">
        <w:trPr>
          <w:trHeight w:val="520"/>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50" w:firstLine="120"/>
              <w:rPr>
                <w:rFonts w:ascii="宋体" w:hAnsi="宋体"/>
              </w:rPr>
            </w:pPr>
            <w:r>
              <w:rPr>
                <w:rFonts w:ascii="宋体" w:hAnsi="宋体"/>
              </w:rPr>
              <w:t>2</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水泥抗折机</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DKZ-600</w:t>
            </w:r>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1</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江苏</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2006</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220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租赁</w:t>
            </w:r>
          </w:p>
        </w:tc>
      </w:tr>
      <w:tr w:rsidR="00C96728" w:rsidTr="00A908C1">
        <w:trPr>
          <w:trHeight w:val="325"/>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rPr>
              <w:t>3</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砂标准筛</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ф300</w:t>
            </w:r>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1</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上海</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2006</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150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自有</w:t>
            </w:r>
          </w:p>
        </w:tc>
      </w:tr>
      <w:tr w:rsidR="00C96728" w:rsidTr="00A908C1">
        <w:trPr>
          <w:trHeight w:val="325"/>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rPr>
              <w:t>4</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水泥留样筒</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ф200×250</w:t>
            </w:r>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1</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成都</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2006</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180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自有</w:t>
            </w:r>
          </w:p>
        </w:tc>
      </w:tr>
      <w:tr w:rsidR="00C96728" w:rsidTr="00A908C1">
        <w:trPr>
          <w:trHeight w:val="325"/>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rPr>
              <w:t>5</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烘箱</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45×55×55</w:t>
            </w:r>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1</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成都</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2007</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70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租赁</w:t>
            </w:r>
          </w:p>
        </w:tc>
      </w:tr>
      <w:tr w:rsidR="00C96728" w:rsidTr="00A908C1">
        <w:trPr>
          <w:trHeight w:val="325"/>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rPr>
              <w:t>6</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容量瓶</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500ml</w:t>
            </w:r>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4</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成都</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2007</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60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自有</w:t>
            </w:r>
          </w:p>
        </w:tc>
      </w:tr>
      <w:tr w:rsidR="00C96728" w:rsidTr="00A908C1">
        <w:trPr>
          <w:trHeight w:val="325"/>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rPr>
              <w:t>7</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台称</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smartTag w:uri="urn:schemas-microsoft-com:office:smarttags" w:element="chmetcnv">
              <w:smartTagPr>
                <w:attr w:name="TCSC" w:val="0"/>
                <w:attr w:name="NumberType" w:val="1"/>
                <w:attr w:name="Negative" w:val="False"/>
                <w:attr w:name="HasSpace" w:val="False"/>
                <w:attr w:name="SourceValue" w:val="10"/>
                <w:attr w:name="UnitName" w:val="kg"/>
              </w:smartTagPr>
              <w:r>
                <w:rPr>
                  <w:rFonts w:ascii="宋体" w:hAnsi="宋体" w:hint="eastAsia"/>
                </w:rPr>
                <w:t>10kg</w:t>
              </w:r>
            </w:smartTag>
            <w:r>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5"/>
                <w:attr w:name="UnitName" w:val="g"/>
              </w:smartTagPr>
              <w:r>
                <w:rPr>
                  <w:rFonts w:ascii="宋体" w:hAnsi="宋体" w:hint="eastAsia"/>
                </w:rPr>
                <w:t>5g</w:t>
              </w:r>
            </w:smartTag>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1</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成都</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2005</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300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自有</w:t>
            </w:r>
          </w:p>
        </w:tc>
      </w:tr>
      <w:tr w:rsidR="00C96728" w:rsidTr="00A908C1">
        <w:trPr>
          <w:trHeight w:val="325"/>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rPr>
              <w:t>8</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容量筒</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smartTag w:uri="urn:schemas-microsoft-com:office:smarttags" w:element="chmetcnv">
              <w:smartTagPr>
                <w:attr w:name="TCSC" w:val="0"/>
                <w:attr w:name="NumberType" w:val="1"/>
                <w:attr w:name="Negative" w:val="False"/>
                <w:attr w:name="HasSpace" w:val="False"/>
                <w:attr w:name="SourceValue" w:val="1"/>
                <w:attr w:name="UnitName" w:val="l"/>
              </w:smartTagPr>
              <w:r>
                <w:rPr>
                  <w:rFonts w:ascii="宋体" w:hAnsi="宋体" w:hint="eastAsia"/>
                </w:rPr>
                <w:t>1L</w:t>
              </w:r>
            </w:smartTag>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1</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成都</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2007</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100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自有</w:t>
            </w:r>
          </w:p>
        </w:tc>
      </w:tr>
      <w:tr w:rsidR="00C96728" w:rsidTr="00A908C1">
        <w:trPr>
          <w:trHeight w:val="325"/>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rPr>
              <w:t>9</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电炉</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w:t>
            </w:r>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1</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成都</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2007</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100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租赁</w:t>
            </w:r>
          </w:p>
        </w:tc>
      </w:tr>
      <w:tr w:rsidR="00C96728" w:rsidTr="00A908C1">
        <w:trPr>
          <w:trHeight w:val="325"/>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rPr>
              <w:t>10</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天平</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宋体" w:hAnsi="宋体" w:hint="eastAsia"/>
                </w:rPr>
                <w:t>100g</w:t>
              </w:r>
            </w:smartTag>
            <w:r>
              <w:rPr>
                <w:rFonts w:ascii="宋体" w:hAnsi="宋体" w:hint="eastAsia"/>
              </w:rPr>
              <w:t>、</w:t>
            </w:r>
            <w:smartTag w:uri="urn:schemas-microsoft-com:office:smarttags" w:element="chmetcnv">
              <w:smartTagPr>
                <w:attr w:name="TCSC" w:val="0"/>
                <w:attr w:name="NumberType" w:val="1"/>
                <w:attr w:name="Negative" w:val="False"/>
                <w:attr w:name="HasSpace" w:val="False"/>
                <w:attr w:name="SourceValue" w:val=".2"/>
                <w:attr w:name="UnitName" w:val="g"/>
              </w:smartTagPr>
              <w:r>
                <w:rPr>
                  <w:rFonts w:ascii="宋体" w:hAnsi="宋体" w:hint="eastAsia"/>
                </w:rPr>
                <w:t>0.2g</w:t>
              </w:r>
            </w:smartTag>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1</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成都</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2004</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400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自有</w:t>
            </w:r>
          </w:p>
        </w:tc>
      </w:tr>
      <w:tr w:rsidR="00C96728" w:rsidTr="00A908C1">
        <w:trPr>
          <w:trHeight w:val="325"/>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rPr>
              <w:t>11</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放大镜</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5倍</w:t>
            </w:r>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2</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成都</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2008</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50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自有</w:t>
            </w:r>
          </w:p>
        </w:tc>
      </w:tr>
      <w:tr w:rsidR="00C96728" w:rsidTr="00A908C1">
        <w:trPr>
          <w:trHeight w:val="325"/>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rPr>
              <w:t>12</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石子标准筛</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Ф300</w:t>
            </w:r>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1</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成都</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2006</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200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自有</w:t>
            </w:r>
          </w:p>
        </w:tc>
      </w:tr>
      <w:tr w:rsidR="00C96728" w:rsidTr="00A908C1">
        <w:trPr>
          <w:trHeight w:val="325"/>
          <w:jc w:val="center"/>
        </w:trPr>
        <w:tc>
          <w:tcPr>
            <w:tcW w:w="707"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rPr>
              <w:t>13</w:t>
            </w:r>
          </w:p>
        </w:tc>
        <w:tc>
          <w:tcPr>
            <w:tcW w:w="1728"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83" w:firstLine="199"/>
              <w:rPr>
                <w:rFonts w:ascii="宋体" w:hAnsi="宋体"/>
              </w:rPr>
            </w:pPr>
            <w:r>
              <w:rPr>
                <w:rFonts w:ascii="宋体" w:hAnsi="宋体" w:hint="eastAsia"/>
              </w:rPr>
              <w:t>砼试模</w:t>
            </w:r>
          </w:p>
        </w:tc>
        <w:tc>
          <w:tcPr>
            <w:tcW w:w="156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sz w:val="18"/>
              </w:rPr>
            </w:pPr>
            <w:r>
              <w:rPr>
                <w:rFonts w:ascii="宋体" w:hAnsi="宋体" w:hint="eastAsia"/>
                <w:sz w:val="18"/>
              </w:rPr>
              <w:t>150×150×150</w:t>
            </w:r>
          </w:p>
        </w:tc>
        <w:tc>
          <w:tcPr>
            <w:tcW w:w="645"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480"/>
              <w:rPr>
                <w:rFonts w:ascii="宋体" w:hAnsi="宋体"/>
              </w:rPr>
            </w:pPr>
            <w:r>
              <w:rPr>
                <w:rFonts w:ascii="宋体" w:hAnsi="宋体" w:hint="eastAsia"/>
              </w:rPr>
              <w:t>12</w:t>
            </w:r>
          </w:p>
        </w:tc>
        <w:tc>
          <w:tcPr>
            <w:tcW w:w="924" w:type="dxa"/>
            <w:tcBorders>
              <w:top w:val="single" w:sz="4" w:space="0" w:color="000000"/>
              <w:left w:val="single" w:sz="4" w:space="0" w:color="000000"/>
              <w:bottom w:val="single" w:sz="4" w:space="0" w:color="000000"/>
              <w:right w:val="single" w:sz="4" w:space="0" w:color="000000"/>
            </w:tcBorders>
            <w:vAlign w:val="center"/>
          </w:tcPr>
          <w:p w:rsidR="00C96728" w:rsidRDefault="00C96728" w:rsidP="00C96728">
            <w:pPr>
              <w:ind w:firstLineChars="0" w:firstLine="0"/>
              <w:rPr>
                <w:rFonts w:ascii="宋体" w:hAnsi="宋体"/>
              </w:rPr>
            </w:pPr>
            <w:r>
              <w:rPr>
                <w:rFonts w:ascii="宋体" w:hAnsi="宋体" w:hint="eastAsia"/>
              </w:rPr>
              <w:t>中国</w:t>
            </w:r>
          </w:p>
          <w:p w:rsidR="00C96728" w:rsidRDefault="00C96728" w:rsidP="00C96728">
            <w:pPr>
              <w:ind w:firstLineChars="0" w:firstLine="0"/>
              <w:rPr>
                <w:rFonts w:ascii="宋体" w:hAnsi="宋体"/>
              </w:rPr>
            </w:pPr>
            <w:r>
              <w:rPr>
                <w:rFonts w:ascii="宋体" w:hAnsi="宋体" w:hint="eastAsia"/>
              </w:rPr>
              <w:t>成都</w:t>
            </w:r>
          </w:p>
        </w:tc>
        <w:tc>
          <w:tcPr>
            <w:tcW w:w="1249" w:type="dxa"/>
            <w:tcBorders>
              <w:top w:val="single" w:sz="4" w:space="0" w:color="000000"/>
              <w:left w:val="single" w:sz="4" w:space="0" w:color="000000"/>
              <w:bottom w:val="single" w:sz="4" w:space="0" w:color="000000"/>
              <w:right w:val="single" w:sz="4" w:space="0" w:color="000000"/>
            </w:tcBorders>
          </w:tcPr>
          <w:p w:rsidR="00C96728" w:rsidRDefault="00C96728" w:rsidP="00C96728">
            <w:pPr>
              <w:pStyle w:val="Default"/>
              <w:spacing w:line="360" w:lineRule="auto"/>
              <w:rPr>
                <w:rFonts w:hAnsi="宋体"/>
              </w:rPr>
            </w:pPr>
            <w:r>
              <w:rPr>
                <w:rFonts w:hAnsi="宋体" w:hint="eastAsia"/>
              </w:rPr>
              <w:t>2005</w:t>
            </w:r>
          </w:p>
        </w:tc>
        <w:tc>
          <w:tcPr>
            <w:tcW w:w="1063"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120</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检测</w:t>
            </w:r>
          </w:p>
        </w:tc>
        <w:tc>
          <w:tcPr>
            <w:tcW w:w="846" w:type="dxa"/>
            <w:tcBorders>
              <w:top w:val="single" w:sz="4" w:space="0" w:color="000000"/>
              <w:left w:val="single" w:sz="4" w:space="0" w:color="000000"/>
              <w:bottom w:val="single" w:sz="4" w:space="0" w:color="000000"/>
              <w:right w:val="single" w:sz="4" w:space="0" w:color="000000"/>
            </w:tcBorders>
          </w:tcPr>
          <w:p w:rsidR="00C96728" w:rsidRDefault="00C96728" w:rsidP="007E45D2">
            <w:pPr>
              <w:pStyle w:val="Default"/>
              <w:spacing w:line="360" w:lineRule="auto"/>
              <w:jc w:val="center"/>
              <w:rPr>
                <w:rFonts w:hAnsi="宋体"/>
              </w:rPr>
            </w:pPr>
            <w:r>
              <w:rPr>
                <w:rFonts w:hAnsi="宋体" w:hint="eastAsia"/>
              </w:rPr>
              <w:t>自有</w:t>
            </w:r>
          </w:p>
        </w:tc>
      </w:tr>
    </w:tbl>
    <w:p w:rsidR="00C96728" w:rsidRDefault="00C96728" w:rsidP="00C96728">
      <w:pPr>
        <w:ind w:firstLine="480"/>
        <w:rPr>
          <w:szCs w:val="28"/>
        </w:rPr>
      </w:pPr>
    </w:p>
    <w:p w:rsidR="00A908C1" w:rsidRPr="00EF42E2" w:rsidRDefault="00A908C1" w:rsidP="00A908C1">
      <w:pPr>
        <w:pStyle w:val="af0"/>
        <w:ind w:left="480" w:firstLine="723"/>
        <w:jc w:val="both"/>
      </w:pPr>
      <w:bookmarkStart w:id="157" w:name="_Toc283599270"/>
      <w:r w:rsidRPr="00EF42E2">
        <w:rPr>
          <w:rFonts w:hint="eastAsia"/>
        </w:rPr>
        <w:lastRenderedPageBreak/>
        <w:t>附表三：劳动力计划表</w:t>
      </w:r>
      <w:bookmarkEnd w:id="157"/>
    </w:p>
    <w:p w:rsidR="00A908C1" w:rsidRPr="00EF42E2" w:rsidRDefault="00A908C1" w:rsidP="00A908C1">
      <w:pPr>
        <w:ind w:right="561" w:firstLineChars="2340" w:firstLine="5622"/>
        <w:rPr>
          <w:rFonts w:ascii="华文宋体" w:eastAsia="华文宋体" w:hAnsi="华文宋体"/>
          <w:bCs/>
        </w:rPr>
      </w:pPr>
      <w:r w:rsidRPr="00EF42E2">
        <w:rPr>
          <w:rFonts w:ascii="华文宋体" w:eastAsia="华文宋体" w:hAnsi="华文宋体" w:hint="eastAsia"/>
          <w:b/>
          <w:bCs/>
        </w:rPr>
        <w:t>单位：人</w:t>
      </w:r>
    </w:p>
    <w:tbl>
      <w:tblPr>
        <w:tblpPr w:leftFromText="180" w:rightFromText="180" w:vertAnchor="text" w:horzAnchor="margin" w:tblpXSpec="center" w:tblpY="13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106"/>
        <w:gridCol w:w="1363"/>
        <w:gridCol w:w="1363"/>
        <w:gridCol w:w="1362"/>
        <w:gridCol w:w="1363"/>
        <w:gridCol w:w="1363"/>
      </w:tblGrid>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工种</w:t>
            </w:r>
          </w:p>
        </w:tc>
        <w:tc>
          <w:tcPr>
            <w:tcW w:w="7920" w:type="dxa"/>
            <w:gridSpan w:val="6"/>
            <w:vAlign w:val="center"/>
          </w:tcPr>
          <w:p w:rsidR="00A908C1" w:rsidRPr="00B62E5A" w:rsidRDefault="00A908C1" w:rsidP="00A908C1">
            <w:pPr>
              <w:spacing w:line="300" w:lineRule="atLeast"/>
              <w:ind w:firstLine="480"/>
              <w:jc w:val="center"/>
              <w:rPr>
                <w:rFonts w:ascii="宋体" w:hAnsi="宋体" w:cs="新宋体-18030"/>
                <w:szCs w:val="28"/>
              </w:rPr>
            </w:pPr>
            <w:r w:rsidRPr="00B62E5A">
              <w:rPr>
                <w:rFonts w:ascii="宋体" w:hAnsi="宋体" w:cs="新宋体-18030" w:hint="eastAsia"/>
                <w:szCs w:val="28"/>
              </w:rPr>
              <w:t>按工程施工阶段投入劳动力情况</w:t>
            </w:r>
          </w:p>
        </w:tc>
      </w:tr>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w:t>
            </w:r>
          </w:p>
        </w:tc>
        <w:tc>
          <w:tcPr>
            <w:tcW w:w="1106" w:type="dxa"/>
            <w:vAlign w:val="center"/>
          </w:tcPr>
          <w:p w:rsidR="00A908C1" w:rsidRPr="00B62E5A" w:rsidRDefault="00A908C1" w:rsidP="00A908C1">
            <w:pPr>
              <w:spacing w:line="300" w:lineRule="atLeast"/>
              <w:ind w:firstLineChars="0" w:firstLine="0"/>
              <w:rPr>
                <w:rFonts w:ascii="宋体" w:hAnsi="宋体" w:cs="新宋体-18030"/>
                <w:szCs w:val="28"/>
              </w:rPr>
            </w:pPr>
            <w:r w:rsidRPr="00B62E5A">
              <w:rPr>
                <w:rFonts w:ascii="宋体" w:hAnsi="宋体" w:cs="新宋体-18030" w:hint="eastAsia"/>
                <w:szCs w:val="28"/>
              </w:rPr>
              <w:t>1~</w:t>
            </w:r>
            <w:r>
              <w:rPr>
                <w:rFonts w:ascii="宋体" w:hAnsi="宋体" w:cs="新宋体-18030" w:hint="eastAsia"/>
                <w:szCs w:val="28"/>
              </w:rPr>
              <w:t>90</w:t>
            </w:r>
          </w:p>
        </w:tc>
        <w:tc>
          <w:tcPr>
            <w:tcW w:w="1363" w:type="dxa"/>
            <w:vAlign w:val="center"/>
          </w:tcPr>
          <w:p w:rsidR="00A908C1" w:rsidRPr="00B62E5A" w:rsidRDefault="00A908C1" w:rsidP="00A908C1">
            <w:pPr>
              <w:spacing w:line="300" w:lineRule="atLeast"/>
              <w:ind w:firstLineChars="0" w:firstLine="0"/>
              <w:rPr>
                <w:rFonts w:ascii="宋体" w:hAnsi="宋体" w:cs="新宋体-18030"/>
                <w:szCs w:val="28"/>
              </w:rPr>
            </w:pPr>
            <w:r>
              <w:rPr>
                <w:rFonts w:ascii="宋体" w:hAnsi="宋体" w:cs="新宋体-18030" w:hint="eastAsia"/>
                <w:szCs w:val="28"/>
              </w:rPr>
              <w:t>91</w:t>
            </w:r>
            <w:r w:rsidRPr="00B62E5A">
              <w:rPr>
                <w:rFonts w:ascii="宋体" w:hAnsi="宋体" w:cs="新宋体-18030" w:hint="eastAsia"/>
                <w:szCs w:val="28"/>
              </w:rPr>
              <w:t>~</w:t>
            </w:r>
            <w:r>
              <w:rPr>
                <w:rFonts w:ascii="宋体" w:hAnsi="宋体" w:cs="新宋体-18030" w:hint="eastAsia"/>
                <w:szCs w:val="28"/>
              </w:rPr>
              <w:t>180</w:t>
            </w:r>
          </w:p>
        </w:tc>
        <w:tc>
          <w:tcPr>
            <w:tcW w:w="1363" w:type="dxa"/>
            <w:vAlign w:val="center"/>
          </w:tcPr>
          <w:p w:rsidR="00A908C1" w:rsidRPr="00B62E5A" w:rsidRDefault="00A908C1" w:rsidP="00A908C1">
            <w:pPr>
              <w:spacing w:line="300" w:lineRule="atLeast"/>
              <w:ind w:firstLineChars="0" w:firstLine="0"/>
              <w:rPr>
                <w:rFonts w:ascii="宋体" w:hAnsi="宋体" w:cs="新宋体-18030"/>
                <w:szCs w:val="28"/>
              </w:rPr>
            </w:pPr>
            <w:r>
              <w:rPr>
                <w:rFonts w:ascii="宋体" w:hAnsi="宋体" w:cs="新宋体-18030" w:hint="eastAsia"/>
                <w:szCs w:val="28"/>
              </w:rPr>
              <w:t>181</w:t>
            </w:r>
            <w:r w:rsidRPr="00B62E5A">
              <w:rPr>
                <w:rFonts w:ascii="宋体" w:hAnsi="宋体" w:cs="新宋体-18030" w:hint="eastAsia"/>
                <w:szCs w:val="28"/>
              </w:rPr>
              <w:t>~</w:t>
            </w:r>
            <w:r>
              <w:rPr>
                <w:rFonts w:ascii="宋体" w:hAnsi="宋体" w:cs="新宋体-18030" w:hint="eastAsia"/>
                <w:szCs w:val="28"/>
              </w:rPr>
              <w:t>270</w:t>
            </w:r>
          </w:p>
        </w:tc>
        <w:tc>
          <w:tcPr>
            <w:tcW w:w="1362" w:type="dxa"/>
            <w:vAlign w:val="center"/>
          </w:tcPr>
          <w:p w:rsidR="00A908C1" w:rsidRPr="00B62E5A" w:rsidRDefault="00A908C1" w:rsidP="00A908C1">
            <w:pPr>
              <w:spacing w:line="300" w:lineRule="atLeast"/>
              <w:ind w:firstLineChars="0" w:firstLine="0"/>
              <w:rPr>
                <w:rFonts w:ascii="宋体" w:hAnsi="宋体" w:cs="新宋体-18030"/>
                <w:szCs w:val="28"/>
              </w:rPr>
            </w:pPr>
            <w:r>
              <w:rPr>
                <w:rFonts w:ascii="宋体" w:hAnsi="宋体" w:cs="新宋体-18030" w:hint="eastAsia"/>
                <w:szCs w:val="28"/>
              </w:rPr>
              <w:t>271</w:t>
            </w:r>
            <w:r w:rsidRPr="00B62E5A">
              <w:rPr>
                <w:rFonts w:ascii="宋体" w:hAnsi="宋体" w:cs="新宋体-18030" w:hint="eastAsia"/>
                <w:szCs w:val="28"/>
              </w:rPr>
              <w:t>~</w:t>
            </w:r>
            <w:r>
              <w:rPr>
                <w:rFonts w:ascii="宋体" w:hAnsi="宋体" w:cs="新宋体-18030" w:hint="eastAsia"/>
                <w:szCs w:val="28"/>
              </w:rPr>
              <w:t>360</w:t>
            </w:r>
          </w:p>
        </w:tc>
        <w:tc>
          <w:tcPr>
            <w:tcW w:w="1363" w:type="dxa"/>
            <w:vAlign w:val="center"/>
          </w:tcPr>
          <w:p w:rsidR="00A908C1" w:rsidRPr="00B62E5A" w:rsidRDefault="00A908C1" w:rsidP="00A908C1">
            <w:pPr>
              <w:spacing w:line="300" w:lineRule="atLeast"/>
              <w:ind w:firstLineChars="0" w:firstLine="0"/>
              <w:rPr>
                <w:rFonts w:ascii="宋体" w:hAnsi="宋体" w:cs="新宋体-18030"/>
                <w:szCs w:val="28"/>
              </w:rPr>
            </w:pPr>
            <w:r>
              <w:rPr>
                <w:rFonts w:ascii="宋体" w:hAnsi="宋体" w:cs="新宋体-18030" w:hint="eastAsia"/>
                <w:szCs w:val="28"/>
              </w:rPr>
              <w:t>361</w:t>
            </w:r>
            <w:r w:rsidRPr="00B62E5A">
              <w:rPr>
                <w:rFonts w:ascii="宋体" w:hAnsi="宋体" w:cs="新宋体-18030" w:hint="eastAsia"/>
                <w:szCs w:val="28"/>
              </w:rPr>
              <w:t>~</w:t>
            </w:r>
            <w:r>
              <w:rPr>
                <w:rFonts w:ascii="宋体" w:hAnsi="宋体" w:cs="新宋体-18030" w:hint="eastAsia"/>
                <w:szCs w:val="28"/>
              </w:rPr>
              <w:t>450</w:t>
            </w:r>
          </w:p>
        </w:tc>
        <w:tc>
          <w:tcPr>
            <w:tcW w:w="1363" w:type="dxa"/>
            <w:vAlign w:val="center"/>
          </w:tcPr>
          <w:p w:rsidR="00A908C1" w:rsidRPr="00B62E5A" w:rsidRDefault="00A908C1" w:rsidP="00A908C1">
            <w:pPr>
              <w:spacing w:line="300" w:lineRule="atLeast"/>
              <w:ind w:firstLineChars="0" w:firstLine="0"/>
              <w:rPr>
                <w:rFonts w:ascii="宋体" w:hAnsi="宋体" w:cs="新宋体-18030"/>
                <w:szCs w:val="28"/>
              </w:rPr>
            </w:pPr>
            <w:r>
              <w:rPr>
                <w:rFonts w:ascii="宋体" w:hAnsi="宋体" w:cs="新宋体-18030" w:hint="eastAsia"/>
                <w:szCs w:val="28"/>
              </w:rPr>
              <w:t>451</w:t>
            </w:r>
            <w:r w:rsidRPr="00B62E5A">
              <w:rPr>
                <w:rFonts w:ascii="宋体" w:hAnsi="宋体" w:cs="新宋体-18030" w:hint="eastAsia"/>
                <w:szCs w:val="28"/>
              </w:rPr>
              <w:t>~</w:t>
            </w:r>
            <w:r>
              <w:rPr>
                <w:rFonts w:ascii="宋体" w:hAnsi="宋体" w:cs="新宋体-18030" w:hint="eastAsia"/>
                <w:szCs w:val="28"/>
              </w:rPr>
              <w:t>540</w:t>
            </w:r>
          </w:p>
        </w:tc>
      </w:tr>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测量工</w:t>
            </w:r>
          </w:p>
        </w:tc>
        <w:tc>
          <w:tcPr>
            <w:tcW w:w="1106"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12</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12</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12</w:t>
            </w:r>
          </w:p>
        </w:tc>
        <w:tc>
          <w:tcPr>
            <w:tcW w:w="1362"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12</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12</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12</w:t>
            </w:r>
          </w:p>
        </w:tc>
      </w:tr>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试验员</w:t>
            </w:r>
          </w:p>
        </w:tc>
        <w:tc>
          <w:tcPr>
            <w:tcW w:w="1106"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6</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6</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6</w:t>
            </w:r>
          </w:p>
        </w:tc>
        <w:tc>
          <w:tcPr>
            <w:tcW w:w="1362"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6</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6</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6</w:t>
            </w:r>
          </w:p>
        </w:tc>
      </w:tr>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电工</w:t>
            </w:r>
          </w:p>
        </w:tc>
        <w:tc>
          <w:tcPr>
            <w:tcW w:w="1106"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4</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4</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4</w:t>
            </w:r>
          </w:p>
        </w:tc>
        <w:tc>
          <w:tcPr>
            <w:tcW w:w="1362"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4</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4</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4</w:t>
            </w:r>
          </w:p>
        </w:tc>
      </w:tr>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机械操作员</w:t>
            </w:r>
          </w:p>
        </w:tc>
        <w:tc>
          <w:tcPr>
            <w:tcW w:w="1106"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2</w:t>
            </w:r>
            <w:r w:rsidRPr="00B62E5A">
              <w:rPr>
                <w:rFonts w:ascii="宋体" w:hAnsi="宋体" w:cs="新宋体-18030" w:hint="eastAsia"/>
                <w:szCs w:val="28"/>
              </w:rPr>
              <w:t>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2</w:t>
            </w:r>
            <w:r w:rsidRPr="00B62E5A">
              <w:rPr>
                <w:rFonts w:ascii="宋体" w:hAnsi="宋体" w:cs="新宋体-18030" w:hint="eastAsia"/>
                <w:szCs w:val="28"/>
              </w:rPr>
              <w:t>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3</w:t>
            </w:r>
            <w:r w:rsidRPr="00B62E5A">
              <w:rPr>
                <w:rFonts w:ascii="宋体" w:hAnsi="宋体" w:cs="新宋体-18030" w:hint="eastAsia"/>
                <w:szCs w:val="28"/>
              </w:rPr>
              <w:t>0</w:t>
            </w:r>
          </w:p>
        </w:tc>
        <w:tc>
          <w:tcPr>
            <w:tcW w:w="1362"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3</w:t>
            </w:r>
            <w:r w:rsidRPr="00B62E5A">
              <w:rPr>
                <w:rFonts w:ascii="宋体" w:hAnsi="宋体" w:cs="新宋体-18030" w:hint="eastAsia"/>
                <w:szCs w:val="28"/>
              </w:rPr>
              <w:t>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2</w:t>
            </w:r>
            <w:r w:rsidRPr="00B62E5A">
              <w:rPr>
                <w:rFonts w:ascii="宋体" w:hAnsi="宋体" w:cs="新宋体-18030" w:hint="eastAsia"/>
                <w:szCs w:val="28"/>
              </w:rPr>
              <w:t>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20</w:t>
            </w:r>
          </w:p>
        </w:tc>
      </w:tr>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道路工</w:t>
            </w:r>
          </w:p>
        </w:tc>
        <w:tc>
          <w:tcPr>
            <w:tcW w:w="1106"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80</w:t>
            </w:r>
          </w:p>
        </w:tc>
        <w:tc>
          <w:tcPr>
            <w:tcW w:w="1362"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80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80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60</w:t>
            </w:r>
          </w:p>
        </w:tc>
      </w:tr>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维修工</w:t>
            </w:r>
          </w:p>
        </w:tc>
        <w:tc>
          <w:tcPr>
            <w:tcW w:w="1106"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10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10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12</w:t>
            </w:r>
          </w:p>
        </w:tc>
        <w:tc>
          <w:tcPr>
            <w:tcW w:w="1362"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12</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10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10</w:t>
            </w:r>
          </w:p>
        </w:tc>
      </w:tr>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混凝土</w:t>
            </w:r>
            <w:r w:rsidRPr="00B62E5A">
              <w:rPr>
                <w:rFonts w:ascii="宋体" w:hAnsi="宋体" w:cs="新宋体-18030" w:hint="eastAsia"/>
                <w:szCs w:val="28"/>
              </w:rPr>
              <w:t>工</w:t>
            </w:r>
          </w:p>
        </w:tc>
        <w:tc>
          <w:tcPr>
            <w:tcW w:w="1106"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20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20</w:t>
            </w:r>
          </w:p>
        </w:tc>
        <w:tc>
          <w:tcPr>
            <w:tcW w:w="1362"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30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30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0</w:t>
            </w:r>
          </w:p>
        </w:tc>
      </w:tr>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电焊工</w:t>
            </w:r>
          </w:p>
        </w:tc>
        <w:tc>
          <w:tcPr>
            <w:tcW w:w="1106"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6</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6</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6</w:t>
            </w:r>
          </w:p>
        </w:tc>
        <w:tc>
          <w:tcPr>
            <w:tcW w:w="1362"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6</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6</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6</w:t>
            </w:r>
          </w:p>
        </w:tc>
      </w:tr>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壮工</w:t>
            </w:r>
          </w:p>
        </w:tc>
        <w:tc>
          <w:tcPr>
            <w:tcW w:w="1106"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50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50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60</w:t>
            </w:r>
          </w:p>
        </w:tc>
        <w:tc>
          <w:tcPr>
            <w:tcW w:w="1362"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50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50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Pr>
                <w:rFonts w:ascii="宋体" w:hAnsi="宋体" w:cs="新宋体-18030" w:hint="eastAsia"/>
                <w:szCs w:val="28"/>
              </w:rPr>
              <w:t>40</w:t>
            </w:r>
          </w:p>
        </w:tc>
      </w:tr>
      <w:tr w:rsidR="00A908C1" w:rsidRPr="00B62E5A" w:rsidTr="007E45D2">
        <w:trPr>
          <w:cantSplit/>
          <w:trHeight w:hRule="exact" w:val="907"/>
        </w:trPr>
        <w:tc>
          <w:tcPr>
            <w:tcW w:w="2088"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管理人员</w:t>
            </w:r>
          </w:p>
        </w:tc>
        <w:tc>
          <w:tcPr>
            <w:tcW w:w="1106"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30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30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30</w:t>
            </w:r>
          </w:p>
        </w:tc>
        <w:tc>
          <w:tcPr>
            <w:tcW w:w="1362"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30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30</w:t>
            </w:r>
          </w:p>
        </w:tc>
        <w:tc>
          <w:tcPr>
            <w:tcW w:w="1363" w:type="dxa"/>
            <w:vAlign w:val="center"/>
          </w:tcPr>
          <w:p w:rsidR="00A908C1" w:rsidRPr="00B62E5A" w:rsidRDefault="00A908C1" w:rsidP="00A908C1">
            <w:pPr>
              <w:spacing w:line="740" w:lineRule="atLeast"/>
              <w:ind w:firstLine="480"/>
              <w:jc w:val="center"/>
              <w:rPr>
                <w:rFonts w:ascii="宋体" w:hAnsi="宋体" w:cs="新宋体-18030"/>
                <w:szCs w:val="28"/>
              </w:rPr>
            </w:pPr>
            <w:r w:rsidRPr="00B62E5A">
              <w:rPr>
                <w:rFonts w:ascii="宋体" w:hAnsi="宋体" w:cs="新宋体-18030" w:hint="eastAsia"/>
                <w:szCs w:val="28"/>
              </w:rPr>
              <w:t>30</w:t>
            </w:r>
          </w:p>
        </w:tc>
      </w:tr>
    </w:tbl>
    <w:p w:rsidR="00C96728" w:rsidRPr="00F42B03" w:rsidRDefault="00C96728" w:rsidP="00C96728">
      <w:pPr>
        <w:ind w:firstLine="480"/>
        <w:rPr>
          <w:szCs w:val="28"/>
        </w:rPr>
      </w:pPr>
    </w:p>
    <w:p w:rsidR="00A908C1" w:rsidRDefault="00A908C1" w:rsidP="00CA67A6">
      <w:pPr>
        <w:ind w:firstLine="480"/>
        <w:rPr>
          <w:rFonts w:ascii="宋体" w:hAnsi="宋体"/>
        </w:rPr>
      </w:pPr>
    </w:p>
    <w:p w:rsidR="00804781" w:rsidRDefault="00804781" w:rsidP="00A908C1">
      <w:pPr>
        <w:pStyle w:val="af0"/>
        <w:ind w:left="480" w:firstLine="723"/>
        <w:jc w:val="both"/>
        <w:rPr>
          <w:rFonts w:hint="eastAsia"/>
        </w:rPr>
      </w:pPr>
      <w:bookmarkStart w:id="158" w:name="_Toc280947273"/>
      <w:bookmarkStart w:id="159" w:name="_Toc280947346"/>
      <w:bookmarkStart w:id="160" w:name="_Toc283599271"/>
    </w:p>
    <w:p w:rsidR="00A908C1" w:rsidRPr="00EF42E2" w:rsidRDefault="00A908C1" w:rsidP="00A908C1">
      <w:pPr>
        <w:pStyle w:val="af0"/>
        <w:ind w:left="480" w:firstLine="723"/>
        <w:jc w:val="both"/>
      </w:pPr>
      <w:r w:rsidRPr="00EF42E2">
        <w:rPr>
          <w:rFonts w:hint="eastAsia"/>
        </w:rPr>
        <w:lastRenderedPageBreak/>
        <w:t>附表四：计划开、竣工日期和施工进度网络图</w:t>
      </w:r>
      <w:bookmarkEnd w:id="158"/>
      <w:bookmarkEnd w:id="159"/>
      <w:bookmarkEnd w:id="160"/>
    </w:p>
    <w:p w:rsidR="00A908C1" w:rsidRPr="00EF42E2" w:rsidRDefault="00A908C1" w:rsidP="00A908C1">
      <w:pPr>
        <w:ind w:firstLine="480"/>
        <w:rPr>
          <w:rFonts w:ascii="华文宋体" w:eastAsia="华文宋体" w:hAnsi="华文宋体"/>
          <w:szCs w:val="28"/>
        </w:rPr>
      </w:pPr>
      <w:r w:rsidRPr="00EF42E2">
        <w:rPr>
          <w:rFonts w:ascii="华文宋体" w:eastAsia="华文宋体" w:hAnsi="华文宋体" w:hint="eastAsia"/>
          <w:szCs w:val="28"/>
        </w:rPr>
        <w:t>1、投标人应递交施工进度网络图或施工进度表，说明按招标文件要求的计划工期进行施工的各个关键日期。</w:t>
      </w:r>
    </w:p>
    <w:p w:rsidR="00A908C1" w:rsidRDefault="00A908C1" w:rsidP="00A908C1">
      <w:pPr>
        <w:ind w:firstLine="480"/>
        <w:rPr>
          <w:rFonts w:ascii="华文宋体" w:eastAsia="华文宋体" w:hAnsi="华文宋体"/>
          <w:szCs w:val="28"/>
        </w:rPr>
      </w:pPr>
      <w:r w:rsidRPr="00EF42E2">
        <w:rPr>
          <w:rFonts w:ascii="华文宋体" w:eastAsia="华文宋体" w:hAnsi="华文宋体" w:hint="eastAsia"/>
          <w:szCs w:val="28"/>
        </w:rPr>
        <w:t>2、施工进度表可以采用网络图（或横道图）表示</w:t>
      </w:r>
      <w:r>
        <w:rPr>
          <w:rFonts w:ascii="华文宋体" w:eastAsia="华文宋体" w:hAnsi="华文宋体" w:hint="eastAsia"/>
          <w:szCs w:val="28"/>
        </w:rPr>
        <w:t>。</w:t>
      </w: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rPr>
      </w:pPr>
    </w:p>
    <w:p w:rsidR="00A908C1" w:rsidRDefault="00804781" w:rsidP="00804781">
      <w:pPr>
        <w:ind w:firstLineChars="300" w:firstLine="720"/>
        <w:rPr>
          <w:rFonts w:ascii="宋体" w:hAnsi="宋体"/>
        </w:rPr>
      </w:pPr>
      <w:r>
        <w:rPr>
          <w:rFonts w:ascii="宋体" w:hAnsi="宋体" w:hint="eastAsia"/>
        </w:rPr>
        <w:lastRenderedPageBreak/>
        <w:t>安县先林大桥建设工程项目施工进度横道图</w:t>
      </w:r>
    </w:p>
    <w:p w:rsidR="00A908C1" w:rsidRDefault="00804781" w:rsidP="00CA67A6">
      <w:pPr>
        <w:ind w:firstLine="480"/>
        <w:rPr>
          <w:rFonts w:ascii="宋体" w:hAnsi="宋体"/>
        </w:rPr>
      </w:pPr>
      <w:r>
        <w:rPr>
          <w:rFonts w:ascii="宋体" w:hAnsi="宋体"/>
          <w:noProof/>
        </w:rPr>
        <w:drawing>
          <wp:inline distT="0" distB="0" distL="0" distR="0">
            <wp:extent cx="5909310" cy="428752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5909310" cy="4287520"/>
                    </a:xfrm>
                    <a:prstGeom prst="rect">
                      <a:avLst/>
                    </a:prstGeom>
                    <a:noFill/>
                    <a:ln w="9525">
                      <a:noFill/>
                      <a:miter lim="800000"/>
                      <a:headEnd/>
                      <a:tailEnd/>
                    </a:ln>
                  </pic:spPr>
                </pic:pic>
              </a:graphicData>
            </a:graphic>
          </wp:inline>
        </w:drawing>
      </w: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804781" w:rsidRDefault="00804781" w:rsidP="00A908C1">
      <w:pPr>
        <w:ind w:firstLineChars="0" w:firstLine="0"/>
        <w:rPr>
          <w:rFonts w:ascii="宋体" w:hAnsi="宋体"/>
        </w:rPr>
      </w:pPr>
    </w:p>
    <w:p w:rsidR="00A908C1" w:rsidRPr="00EF42E2" w:rsidRDefault="00A908C1" w:rsidP="00A908C1">
      <w:pPr>
        <w:pStyle w:val="af0"/>
        <w:ind w:left="480" w:firstLine="723"/>
        <w:jc w:val="both"/>
      </w:pPr>
      <w:bookmarkStart w:id="161" w:name="_Toc283599272"/>
      <w:r w:rsidRPr="00EF42E2">
        <w:rPr>
          <w:rFonts w:hint="eastAsia"/>
        </w:rPr>
        <w:lastRenderedPageBreak/>
        <w:t>附表五：施工总平面图</w:t>
      </w:r>
      <w:bookmarkEnd w:id="161"/>
    </w:p>
    <w:p w:rsidR="00A908C1" w:rsidRDefault="00A908C1" w:rsidP="00A908C1">
      <w:pPr>
        <w:ind w:firstLine="480"/>
        <w:rPr>
          <w:rFonts w:ascii="华文宋体" w:eastAsia="华文宋体" w:hAnsi="华文宋体" w:hint="eastAsia"/>
        </w:rPr>
      </w:pPr>
      <w:r w:rsidRPr="00EF42E2">
        <w:rPr>
          <w:rFonts w:ascii="华文宋体" w:eastAsia="华文宋体" w:hAnsi="华文宋体" w:hint="eastAsia"/>
        </w:rPr>
        <w:t>投标人应递交一份施工总平面图，绘出现场临时设施布置图表并附文字说明，说明临时设施，加工车间、现场办公、设备及仓储、供电、供水、卫生、生活、道路、消防等设施的情况和布置。</w:t>
      </w: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hint="eastAsia"/>
        </w:rPr>
      </w:pPr>
    </w:p>
    <w:p w:rsidR="00804781" w:rsidRDefault="00804781" w:rsidP="00A908C1">
      <w:pPr>
        <w:ind w:firstLine="480"/>
        <w:rPr>
          <w:rFonts w:ascii="华文宋体" w:eastAsia="华文宋体" w:hAnsi="华文宋体"/>
        </w:rPr>
      </w:pPr>
    </w:p>
    <w:p w:rsidR="00A908C1" w:rsidRPr="00A908C1" w:rsidRDefault="00A908C1" w:rsidP="00CA67A6">
      <w:pPr>
        <w:ind w:firstLine="480"/>
        <w:rPr>
          <w:rFonts w:ascii="宋体" w:hAnsi="宋体"/>
        </w:rPr>
      </w:pPr>
      <w:r>
        <w:rPr>
          <w:rFonts w:ascii="宋体" w:hAnsi="宋体" w:hint="eastAsia"/>
          <w:noProof/>
        </w:rPr>
        <w:lastRenderedPageBreak/>
        <w:drawing>
          <wp:inline distT="0" distB="0" distL="0" distR="0">
            <wp:extent cx="6119495" cy="3557368"/>
            <wp:effectExtent l="1905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srcRect/>
                    <a:stretch>
                      <a:fillRect/>
                    </a:stretch>
                  </pic:blipFill>
                  <pic:spPr bwMode="auto">
                    <a:xfrm>
                      <a:off x="0" y="0"/>
                      <a:ext cx="6119495" cy="3557368"/>
                    </a:xfrm>
                    <a:prstGeom prst="rect">
                      <a:avLst/>
                    </a:prstGeom>
                    <a:noFill/>
                    <a:ln w="9525">
                      <a:noFill/>
                      <a:miter lim="800000"/>
                      <a:headEnd/>
                      <a:tailEnd/>
                    </a:ln>
                  </pic:spPr>
                </pic:pic>
              </a:graphicData>
            </a:graphic>
          </wp:inline>
        </w:drawing>
      </w: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hint="eastAsia"/>
        </w:rPr>
      </w:pPr>
    </w:p>
    <w:p w:rsidR="00804781" w:rsidRDefault="00804781" w:rsidP="00CA67A6">
      <w:pPr>
        <w:ind w:firstLine="480"/>
        <w:rPr>
          <w:rFonts w:ascii="宋体" w:hAnsi="宋体"/>
        </w:rPr>
      </w:pPr>
    </w:p>
    <w:p w:rsidR="00A908C1" w:rsidRDefault="004A3B6D" w:rsidP="00A908C1">
      <w:pPr>
        <w:pStyle w:val="af0"/>
        <w:ind w:left="480" w:firstLine="723"/>
        <w:jc w:val="left"/>
      </w:pPr>
      <w:r>
        <w:rPr>
          <w:noProof/>
        </w:rPr>
        <w:lastRenderedPageBreak/>
        <w:pict>
          <v:shape id="_x0000_s2377" type="#_x0000_t202" style="position:absolute;left:0;text-align:left;margin-left:567pt;margin-top:85.8pt;width:63pt;height:39pt;z-index:251779584" filled="f" stroked="f">
            <v:textbox style="mso-next-textbox:#_x0000_s2377">
              <w:txbxContent>
                <w:p w:rsidR="00A908C1" w:rsidRPr="00D44E06" w:rsidRDefault="00A908C1" w:rsidP="00A908C1">
                  <w:pPr>
                    <w:ind w:firstLine="480"/>
                    <w:rPr>
                      <w:szCs w:val="28"/>
                    </w:rPr>
                  </w:pPr>
                </w:p>
              </w:txbxContent>
            </v:textbox>
          </v:shape>
        </w:pict>
      </w:r>
      <w:r>
        <w:rPr>
          <w:noProof/>
        </w:rPr>
        <w:pict>
          <v:shape id="_x0000_s2384" type="#_x0000_t202" style="position:absolute;left:0;text-align:left;margin-left:54pt;margin-top:140.4pt;width:36pt;height:140.4pt;z-index:251786752" filled="f" stroked="f">
            <v:textbox style="mso-next-textbox:#_x0000_s2384">
              <w:txbxContent>
                <w:p w:rsidR="00A908C1" w:rsidRPr="00A75408" w:rsidRDefault="00A908C1" w:rsidP="00A908C1">
                  <w:pPr>
                    <w:ind w:firstLine="480"/>
                    <w:rPr>
                      <w:szCs w:val="28"/>
                    </w:rPr>
                  </w:pPr>
                </w:p>
              </w:txbxContent>
            </v:textbox>
          </v:shape>
        </w:pict>
      </w:r>
      <w:r>
        <w:rPr>
          <w:noProof/>
        </w:rPr>
        <w:pict>
          <v:shape id="_x0000_s2383" type="#_x0000_t202" style="position:absolute;left:0;text-align:left;margin-left:2in;margin-top:210.6pt;width:36pt;height:140.4pt;z-index:251785728" filled="f" stroked="f">
            <v:textbox style="mso-next-textbox:#_x0000_s2383">
              <w:txbxContent>
                <w:p w:rsidR="00A908C1" w:rsidRPr="00A75408" w:rsidRDefault="00A908C1" w:rsidP="00A908C1">
                  <w:pPr>
                    <w:ind w:firstLine="480"/>
                    <w:rPr>
                      <w:szCs w:val="28"/>
                    </w:rPr>
                  </w:pPr>
                </w:p>
              </w:txbxContent>
            </v:textbox>
          </v:shape>
        </w:pict>
      </w:r>
      <w:r>
        <w:rPr>
          <w:noProof/>
        </w:rPr>
        <w:pict>
          <v:shape id="_x0000_s2382" type="#_x0000_t202" style="position:absolute;left:0;text-align:left;margin-left:252pt;margin-top:265.2pt;width:81pt;height:39pt;z-index:251784704" filled="f" stroked="f">
            <v:textbox style="mso-next-textbox:#_x0000_s2382">
              <w:txbxContent>
                <w:p w:rsidR="00A908C1" w:rsidRPr="00D44E06" w:rsidRDefault="00A908C1" w:rsidP="00A908C1">
                  <w:pPr>
                    <w:ind w:firstLine="480"/>
                    <w:rPr>
                      <w:szCs w:val="28"/>
                    </w:rPr>
                  </w:pPr>
                </w:p>
              </w:txbxContent>
            </v:textbox>
          </v:shape>
        </w:pict>
      </w:r>
      <w:r>
        <w:rPr>
          <w:noProof/>
        </w:rPr>
        <w:pict>
          <v:shape id="_x0000_s2381" type="#_x0000_t202" style="position:absolute;left:0;text-align:left;margin-left:270pt;margin-top:327.6pt;width:63pt;height:39pt;z-index:251783680" filled="f" stroked="f">
            <v:textbox style="mso-next-textbox:#_x0000_s2381">
              <w:txbxContent>
                <w:p w:rsidR="00A908C1" w:rsidRPr="00D44E06" w:rsidRDefault="00A908C1" w:rsidP="00A908C1">
                  <w:pPr>
                    <w:ind w:firstLine="480"/>
                    <w:rPr>
                      <w:szCs w:val="28"/>
                    </w:rPr>
                  </w:pPr>
                </w:p>
              </w:txbxContent>
            </v:textbox>
          </v:shape>
        </w:pict>
      </w:r>
      <w:r>
        <w:rPr>
          <w:noProof/>
        </w:rPr>
        <w:pict>
          <v:shape id="_x0000_s2380" type="#_x0000_t202" style="position:absolute;left:0;text-align:left;margin-left:369pt;margin-top:304.2pt;width:63pt;height:39pt;z-index:251782656" filled="f" stroked="f">
            <v:textbox style="mso-next-textbox:#_x0000_s2380">
              <w:txbxContent>
                <w:p w:rsidR="00A908C1" w:rsidRPr="00D44E06" w:rsidRDefault="00A908C1" w:rsidP="00A908C1">
                  <w:pPr>
                    <w:ind w:firstLine="480"/>
                    <w:rPr>
                      <w:szCs w:val="28"/>
                    </w:rPr>
                  </w:pPr>
                </w:p>
              </w:txbxContent>
            </v:textbox>
          </v:shape>
        </w:pict>
      </w:r>
      <w:r>
        <w:rPr>
          <w:noProof/>
        </w:rPr>
        <w:pict>
          <v:shape id="_x0000_s2379" type="#_x0000_t202" style="position:absolute;left:0;text-align:left;margin-left:522pt;margin-top:327.6pt;width:108pt;height:39pt;z-index:251781632" filled="f" stroked="f">
            <v:textbox style="mso-next-textbox:#_x0000_s2379">
              <w:txbxContent>
                <w:p w:rsidR="00A908C1" w:rsidRPr="00D44E06" w:rsidRDefault="00A908C1" w:rsidP="00A908C1">
                  <w:pPr>
                    <w:ind w:firstLine="480"/>
                    <w:rPr>
                      <w:szCs w:val="28"/>
                    </w:rPr>
                  </w:pPr>
                </w:p>
              </w:txbxContent>
            </v:textbox>
          </v:shape>
        </w:pict>
      </w:r>
      <w:r>
        <w:rPr>
          <w:noProof/>
        </w:rPr>
        <w:pict>
          <v:shape id="_x0000_s2378" type="#_x0000_t202" style="position:absolute;left:0;text-align:left;margin-left:513pt;margin-top:179.4pt;width:108pt;height:39pt;z-index:251780608" filled="f" stroked="f">
            <v:textbox style="mso-next-textbox:#_x0000_s2378">
              <w:txbxContent>
                <w:p w:rsidR="00A908C1" w:rsidRPr="00D44E06" w:rsidRDefault="00A908C1" w:rsidP="00A908C1">
                  <w:pPr>
                    <w:ind w:firstLine="480"/>
                    <w:rPr>
                      <w:szCs w:val="28"/>
                    </w:rPr>
                  </w:pPr>
                </w:p>
              </w:txbxContent>
            </v:textbox>
          </v:shape>
        </w:pict>
      </w:r>
      <w:r>
        <w:rPr>
          <w:noProof/>
        </w:rPr>
        <w:pict>
          <v:shape id="_x0000_s2375" type="#_x0000_t202" style="position:absolute;left:0;text-align:left;margin-left:261pt;margin-top:397.8pt;width:2in;height:39pt;z-index:251777536" filled="f" stroked="f">
            <v:textbox style="mso-next-textbox:#_x0000_s2375">
              <w:txbxContent>
                <w:p w:rsidR="00A908C1" w:rsidRPr="00D44E06" w:rsidRDefault="00A908C1" w:rsidP="00A908C1">
                  <w:pPr>
                    <w:ind w:firstLine="480"/>
                    <w:rPr>
                      <w:szCs w:val="28"/>
                    </w:rPr>
                  </w:pPr>
                </w:p>
              </w:txbxContent>
            </v:textbox>
          </v:shape>
        </w:pict>
      </w:r>
      <w:bookmarkStart w:id="162" w:name="_Toc283599273"/>
      <w:r w:rsidR="00A908C1">
        <w:rPr>
          <w:rFonts w:hint="eastAsia"/>
        </w:rPr>
        <w:t>附表六</w:t>
      </w:r>
      <w:r w:rsidR="00A908C1">
        <w:rPr>
          <w:rFonts w:hint="eastAsia"/>
        </w:rPr>
        <w:t xml:space="preserve">  </w:t>
      </w:r>
      <w:r w:rsidR="00A908C1">
        <w:rPr>
          <w:rFonts w:hint="eastAsia"/>
        </w:rPr>
        <w:t>临时用地表</w:t>
      </w:r>
      <w:bookmarkEnd w:id="162"/>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3"/>
        <w:gridCol w:w="2434"/>
        <w:gridCol w:w="2434"/>
        <w:gridCol w:w="2434"/>
      </w:tblGrid>
      <w:tr w:rsidR="00A908C1" w:rsidTr="007E45D2">
        <w:trPr>
          <w:trHeight w:val="783"/>
        </w:trPr>
        <w:tc>
          <w:tcPr>
            <w:tcW w:w="2433" w:type="dxa"/>
          </w:tcPr>
          <w:p w:rsidR="00A908C1" w:rsidRDefault="00A908C1" w:rsidP="00A908C1">
            <w:pPr>
              <w:ind w:firstLine="480"/>
            </w:pPr>
            <w:r>
              <w:rPr>
                <w:rFonts w:hint="eastAsia"/>
              </w:rPr>
              <w:t>用途</w:t>
            </w:r>
          </w:p>
        </w:tc>
        <w:tc>
          <w:tcPr>
            <w:tcW w:w="2434" w:type="dxa"/>
          </w:tcPr>
          <w:p w:rsidR="00A908C1" w:rsidRDefault="00A908C1" w:rsidP="00A908C1">
            <w:pPr>
              <w:ind w:firstLine="480"/>
            </w:pPr>
            <w:r>
              <w:rPr>
                <w:rFonts w:hint="eastAsia"/>
              </w:rPr>
              <w:t>面积（平方米）</w:t>
            </w:r>
          </w:p>
        </w:tc>
        <w:tc>
          <w:tcPr>
            <w:tcW w:w="2434" w:type="dxa"/>
          </w:tcPr>
          <w:p w:rsidR="00A908C1" w:rsidRDefault="00A908C1" w:rsidP="00A908C1">
            <w:pPr>
              <w:ind w:firstLine="480"/>
            </w:pPr>
            <w:r>
              <w:rPr>
                <w:rFonts w:hint="eastAsia"/>
              </w:rPr>
              <w:t>位置</w:t>
            </w:r>
          </w:p>
        </w:tc>
        <w:tc>
          <w:tcPr>
            <w:tcW w:w="2434" w:type="dxa"/>
          </w:tcPr>
          <w:p w:rsidR="00A908C1" w:rsidRDefault="00A908C1" w:rsidP="00A908C1">
            <w:pPr>
              <w:ind w:firstLine="480"/>
            </w:pPr>
            <w:r>
              <w:rPr>
                <w:rFonts w:hint="eastAsia"/>
              </w:rPr>
              <w:t>需要时间</w:t>
            </w:r>
          </w:p>
        </w:tc>
      </w:tr>
      <w:tr w:rsidR="00A908C1" w:rsidTr="007E45D2">
        <w:trPr>
          <w:trHeight w:val="736"/>
        </w:trPr>
        <w:tc>
          <w:tcPr>
            <w:tcW w:w="2433" w:type="dxa"/>
          </w:tcPr>
          <w:p w:rsidR="00A908C1" w:rsidRDefault="00A908C1" w:rsidP="00A908C1">
            <w:pPr>
              <w:ind w:firstLine="480"/>
            </w:pPr>
            <w:r>
              <w:rPr>
                <w:rFonts w:hint="eastAsia"/>
              </w:rPr>
              <w:t>监理办公室</w:t>
            </w:r>
          </w:p>
        </w:tc>
        <w:tc>
          <w:tcPr>
            <w:tcW w:w="2434" w:type="dxa"/>
          </w:tcPr>
          <w:p w:rsidR="00A908C1" w:rsidRDefault="00A908C1" w:rsidP="00A908C1">
            <w:pPr>
              <w:ind w:firstLine="480"/>
            </w:pPr>
            <w:r>
              <w:rPr>
                <w:rFonts w:hint="eastAsia"/>
              </w:rPr>
              <w:t>20</w:t>
            </w:r>
          </w:p>
        </w:tc>
        <w:tc>
          <w:tcPr>
            <w:tcW w:w="2434" w:type="dxa"/>
          </w:tcPr>
          <w:p w:rsidR="00A908C1" w:rsidRDefault="00A908C1" w:rsidP="00A908C1">
            <w:pPr>
              <w:ind w:firstLineChars="83" w:firstLine="199"/>
            </w:pPr>
            <w:r w:rsidRPr="001634EF">
              <w:rPr>
                <w:rFonts w:ascii="华文宋体" w:eastAsia="华文宋体" w:hAnsi="华文宋体" w:hint="eastAsia"/>
              </w:rPr>
              <w:t>详平面布置图</w:t>
            </w:r>
          </w:p>
        </w:tc>
        <w:tc>
          <w:tcPr>
            <w:tcW w:w="2434" w:type="dxa"/>
          </w:tcPr>
          <w:p w:rsidR="00A908C1" w:rsidRDefault="00A908C1" w:rsidP="00A908C1">
            <w:pPr>
              <w:ind w:firstLine="480"/>
            </w:pPr>
            <w:r>
              <w:rPr>
                <w:rFonts w:hint="eastAsia"/>
              </w:rPr>
              <w:t>150</w:t>
            </w:r>
            <w:r>
              <w:rPr>
                <w:rFonts w:hint="eastAsia"/>
              </w:rPr>
              <w:t>日历天</w:t>
            </w:r>
          </w:p>
        </w:tc>
      </w:tr>
      <w:tr w:rsidR="00A908C1" w:rsidTr="007E45D2">
        <w:trPr>
          <w:trHeight w:val="783"/>
        </w:trPr>
        <w:tc>
          <w:tcPr>
            <w:tcW w:w="2433" w:type="dxa"/>
          </w:tcPr>
          <w:p w:rsidR="00A908C1" w:rsidRDefault="00A908C1" w:rsidP="00A908C1">
            <w:pPr>
              <w:ind w:firstLine="480"/>
            </w:pPr>
            <w:r>
              <w:rPr>
                <w:rFonts w:hint="eastAsia"/>
              </w:rPr>
              <w:t>施工办公室</w:t>
            </w:r>
          </w:p>
        </w:tc>
        <w:tc>
          <w:tcPr>
            <w:tcW w:w="2434" w:type="dxa"/>
          </w:tcPr>
          <w:p w:rsidR="00A908C1" w:rsidRDefault="00A908C1" w:rsidP="00A908C1">
            <w:pPr>
              <w:ind w:firstLine="480"/>
            </w:pPr>
            <w:r>
              <w:rPr>
                <w:rFonts w:hint="eastAsia"/>
              </w:rPr>
              <w:t>30</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783"/>
        </w:trPr>
        <w:tc>
          <w:tcPr>
            <w:tcW w:w="2433" w:type="dxa"/>
          </w:tcPr>
          <w:p w:rsidR="00A908C1" w:rsidRDefault="00A908C1" w:rsidP="00A908C1">
            <w:pPr>
              <w:ind w:firstLine="480"/>
            </w:pPr>
            <w:r>
              <w:rPr>
                <w:rFonts w:hint="eastAsia"/>
              </w:rPr>
              <w:t>医疗室</w:t>
            </w:r>
          </w:p>
        </w:tc>
        <w:tc>
          <w:tcPr>
            <w:tcW w:w="2434" w:type="dxa"/>
          </w:tcPr>
          <w:p w:rsidR="00A908C1" w:rsidRDefault="00A908C1" w:rsidP="00A908C1">
            <w:pPr>
              <w:ind w:firstLine="480"/>
            </w:pPr>
            <w:r>
              <w:rPr>
                <w:rFonts w:hint="eastAsia"/>
              </w:rPr>
              <w:t>15</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783"/>
        </w:trPr>
        <w:tc>
          <w:tcPr>
            <w:tcW w:w="2433" w:type="dxa"/>
          </w:tcPr>
          <w:p w:rsidR="00A908C1" w:rsidRDefault="00A908C1" w:rsidP="00A908C1">
            <w:pPr>
              <w:ind w:firstLine="480"/>
            </w:pPr>
            <w:r>
              <w:rPr>
                <w:rFonts w:hint="eastAsia"/>
              </w:rPr>
              <w:t>会议室</w:t>
            </w:r>
          </w:p>
        </w:tc>
        <w:tc>
          <w:tcPr>
            <w:tcW w:w="2434" w:type="dxa"/>
          </w:tcPr>
          <w:p w:rsidR="00A908C1" w:rsidRDefault="00A908C1" w:rsidP="00A908C1">
            <w:pPr>
              <w:ind w:firstLine="480"/>
            </w:pPr>
            <w:r>
              <w:rPr>
                <w:rFonts w:hint="eastAsia"/>
              </w:rPr>
              <w:t>40</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736"/>
        </w:trPr>
        <w:tc>
          <w:tcPr>
            <w:tcW w:w="2433" w:type="dxa"/>
          </w:tcPr>
          <w:p w:rsidR="00A908C1" w:rsidRDefault="00A908C1" w:rsidP="00A908C1">
            <w:pPr>
              <w:ind w:firstLine="480"/>
            </w:pPr>
            <w:r>
              <w:rPr>
                <w:rFonts w:hint="eastAsia"/>
              </w:rPr>
              <w:t>库房</w:t>
            </w:r>
          </w:p>
        </w:tc>
        <w:tc>
          <w:tcPr>
            <w:tcW w:w="2434" w:type="dxa"/>
          </w:tcPr>
          <w:p w:rsidR="00A908C1" w:rsidRDefault="00A908C1" w:rsidP="00A908C1">
            <w:pPr>
              <w:ind w:firstLine="480"/>
            </w:pPr>
            <w:r>
              <w:rPr>
                <w:rFonts w:hint="eastAsia"/>
              </w:rPr>
              <w:t>20</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736"/>
        </w:trPr>
        <w:tc>
          <w:tcPr>
            <w:tcW w:w="2433" w:type="dxa"/>
          </w:tcPr>
          <w:p w:rsidR="00A908C1" w:rsidRDefault="00A908C1" w:rsidP="00A908C1">
            <w:pPr>
              <w:ind w:firstLine="480"/>
            </w:pPr>
            <w:r>
              <w:rPr>
                <w:rFonts w:hint="eastAsia"/>
              </w:rPr>
              <w:t>食堂</w:t>
            </w:r>
          </w:p>
        </w:tc>
        <w:tc>
          <w:tcPr>
            <w:tcW w:w="2434" w:type="dxa"/>
          </w:tcPr>
          <w:p w:rsidR="00A908C1" w:rsidRDefault="00A908C1" w:rsidP="00A908C1">
            <w:pPr>
              <w:ind w:firstLine="480"/>
            </w:pPr>
            <w:r>
              <w:rPr>
                <w:rFonts w:hint="eastAsia"/>
              </w:rPr>
              <w:t>50</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783"/>
        </w:trPr>
        <w:tc>
          <w:tcPr>
            <w:tcW w:w="2433" w:type="dxa"/>
          </w:tcPr>
          <w:p w:rsidR="00A908C1" w:rsidRDefault="00A908C1" w:rsidP="00A908C1">
            <w:pPr>
              <w:ind w:firstLine="480"/>
            </w:pPr>
            <w:r>
              <w:rPr>
                <w:rFonts w:hint="eastAsia"/>
              </w:rPr>
              <w:t>宿舍</w:t>
            </w:r>
          </w:p>
        </w:tc>
        <w:tc>
          <w:tcPr>
            <w:tcW w:w="2434" w:type="dxa"/>
          </w:tcPr>
          <w:p w:rsidR="00A908C1" w:rsidRDefault="00A908C1" w:rsidP="00A908C1">
            <w:pPr>
              <w:ind w:firstLine="480"/>
            </w:pPr>
            <w:r>
              <w:rPr>
                <w:rFonts w:hint="eastAsia"/>
              </w:rPr>
              <w:t>150</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783"/>
        </w:trPr>
        <w:tc>
          <w:tcPr>
            <w:tcW w:w="2433" w:type="dxa"/>
          </w:tcPr>
          <w:p w:rsidR="00A908C1" w:rsidRDefault="00A908C1" w:rsidP="00A908C1">
            <w:pPr>
              <w:ind w:firstLine="480"/>
            </w:pPr>
            <w:r>
              <w:rPr>
                <w:rFonts w:hint="eastAsia"/>
              </w:rPr>
              <w:t>厕所</w:t>
            </w:r>
          </w:p>
        </w:tc>
        <w:tc>
          <w:tcPr>
            <w:tcW w:w="2434" w:type="dxa"/>
          </w:tcPr>
          <w:p w:rsidR="00A908C1" w:rsidRDefault="00A908C1" w:rsidP="00A908C1">
            <w:pPr>
              <w:ind w:firstLine="480"/>
            </w:pPr>
            <w:r>
              <w:rPr>
                <w:rFonts w:hint="eastAsia"/>
              </w:rPr>
              <w:t>25</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783"/>
        </w:trPr>
        <w:tc>
          <w:tcPr>
            <w:tcW w:w="2433" w:type="dxa"/>
          </w:tcPr>
          <w:p w:rsidR="00A908C1" w:rsidRDefault="00A908C1" w:rsidP="00A908C1">
            <w:pPr>
              <w:ind w:firstLine="480"/>
            </w:pPr>
            <w:r>
              <w:rPr>
                <w:rFonts w:hint="eastAsia"/>
              </w:rPr>
              <w:t>杂物堆放处</w:t>
            </w:r>
          </w:p>
        </w:tc>
        <w:tc>
          <w:tcPr>
            <w:tcW w:w="2434" w:type="dxa"/>
          </w:tcPr>
          <w:p w:rsidR="00A908C1" w:rsidRDefault="00A908C1" w:rsidP="00A908C1">
            <w:pPr>
              <w:ind w:firstLine="480"/>
            </w:pPr>
            <w:r>
              <w:rPr>
                <w:rFonts w:hint="eastAsia"/>
              </w:rPr>
              <w:t>40</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736"/>
        </w:trPr>
        <w:tc>
          <w:tcPr>
            <w:tcW w:w="2433" w:type="dxa"/>
          </w:tcPr>
          <w:p w:rsidR="00A908C1" w:rsidRDefault="00A908C1" w:rsidP="00A908C1">
            <w:pPr>
              <w:ind w:firstLine="480"/>
            </w:pPr>
            <w:r>
              <w:rPr>
                <w:rFonts w:hint="eastAsia"/>
              </w:rPr>
              <w:t>机械设备停放处</w:t>
            </w:r>
          </w:p>
        </w:tc>
        <w:tc>
          <w:tcPr>
            <w:tcW w:w="2434" w:type="dxa"/>
          </w:tcPr>
          <w:p w:rsidR="00A908C1" w:rsidRDefault="00A908C1" w:rsidP="00A908C1">
            <w:pPr>
              <w:ind w:firstLine="480"/>
            </w:pPr>
            <w:r>
              <w:rPr>
                <w:rFonts w:hint="eastAsia"/>
              </w:rPr>
              <w:t>100</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736"/>
        </w:trPr>
        <w:tc>
          <w:tcPr>
            <w:tcW w:w="2433" w:type="dxa"/>
          </w:tcPr>
          <w:p w:rsidR="00A908C1" w:rsidRDefault="00A908C1" w:rsidP="00A908C1">
            <w:pPr>
              <w:ind w:firstLine="480"/>
            </w:pPr>
            <w:r>
              <w:rPr>
                <w:rFonts w:hint="eastAsia"/>
              </w:rPr>
              <w:t>搅拌机</w:t>
            </w:r>
          </w:p>
        </w:tc>
        <w:tc>
          <w:tcPr>
            <w:tcW w:w="2434" w:type="dxa"/>
          </w:tcPr>
          <w:p w:rsidR="00A908C1" w:rsidRDefault="00A908C1" w:rsidP="00A908C1">
            <w:pPr>
              <w:ind w:firstLine="480"/>
            </w:pPr>
            <w:r>
              <w:rPr>
                <w:rFonts w:hint="eastAsia"/>
              </w:rPr>
              <w:t>15</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783"/>
        </w:trPr>
        <w:tc>
          <w:tcPr>
            <w:tcW w:w="2433" w:type="dxa"/>
          </w:tcPr>
          <w:p w:rsidR="00A908C1" w:rsidRDefault="00A908C1" w:rsidP="00A908C1">
            <w:pPr>
              <w:ind w:firstLine="480"/>
            </w:pPr>
            <w:r>
              <w:rPr>
                <w:rFonts w:hint="eastAsia"/>
              </w:rPr>
              <w:t>砂石水泥堆放处</w:t>
            </w:r>
          </w:p>
        </w:tc>
        <w:tc>
          <w:tcPr>
            <w:tcW w:w="2434" w:type="dxa"/>
          </w:tcPr>
          <w:p w:rsidR="00A908C1" w:rsidRDefault="00A908C1" w:rsidP="00A908C1">
            <w:pPr>
              <w:ind w:firstLine="480"/>
            </w:pPr>
            <w:r>
              <w:rPr>
                <w:rFonts w:hint="eastAsia"/>
              </w:rPr>
              <w:t>50</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783"/>
        </w:trPr>
        <w:tc>
          <w:tcPr>
            <w:tcW w:w="2433" w:type="dxa"/>
          </w:tcPr>
          <w:p w:rsidR="00A908C1" w:rsidRDefault="00A908C1" w:rsidP="00A908C1">
            <w:pPr>
              <w:ind w:firstLine="480"/>
            </w:pPr>
            <w:r>
              <w:rPr>
                <w:rFonts w:hint="eastAsia"/>
              </w:rPr>
              <w:t>钢筋加工房</w:t>
            </w:r>
          </w:p>
        </w:tc>
        <w:tc>
          <w:tcPr>
            <w:tcW w:w="2434" w:type="dxa"/>
          </w:tcPr>
          <w:p w:rsidR="00A908C1" w:rsidRDefault="00A908C1" w:rsidP="00A908C1">
            <w:pPr>
              <w:ind w:firstLine="480"/>
            </w:pPr>
            <w:r>
              <w:rPr>
                <w:rFonts w:hint="eastAsia"/>
              </w:rPr>
              <w:t>30</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r w:rsidR="00A908C1" w:rsidTr="007E45D2">
        <w:trPr>
          <w:trHeight w:val="830"/>
        </w:trPr>
        <w:tc>
          <w:tcPr>
            <w:tcW w:w="2433" w:type="dxa"/>
          </w:tcPr>
          <w:p w:rsidR="00A908C1" w:rsidRDefault="00A908C1" w:rsidP="00A908C1">
            <w:pPr>
              <w:ind w:firstLine="480"/>
            </w:pPr>
            <w:r>
              <w:rPr>
                <w:rFonts w:hint="eastAsia"/>
              </w:rPr>
              <w:t>配电房</w:t>
            </w:r>
          </w:p>
        </w:tc>
        <w:tc>
          <w:tcPr>
            <w:tcW w:w="2434" w:type="dxa"/>
          </w:tcPr>
          <w:p w:rsidR="00A908C1" w:rsidRDefault="00A908C1" w:rsidP="00A908C1">
            <w:pPr>
              <w:ind w:firstLine="480"/>
            </w:pPr>
            <w:r>
              <w:rPr>
                <w:rFonts w:hint="eastAsia"/>
              </w:rPr>
              <w:t>10</w:t>
            </w:r>
          </w:p>
        </w:tc>
        <w:tc>
          <w:tcPr>
            <w:tcW w:w="2434" w:type="dxa"/>
          </w:tcPr>
          <w:p w:rsidR="00A908C1" w:rsidRDefault="00A908C1" w:rsidP="00A908C1">
            <w:pPr>
              <w:ind w:firstLine="480"/>
            </w:pPr>
            <w:r w:rsidRPr="001634EF">
              <w:rPr>
                <w:rFonts w:ascii="华文宋体" w:eastAsia="华文宋体" w:hAnsi="华文宋体" w:hint="eastAsia"/>
              </w:rPr>
              <w:t>详平面布置图</w:t>
            </w:r>
          </w:p>
        </w:tc>
        <w:tc>
          <w:tcPr>
            <w:tcW w:w="2434" w:type="dxa"/>
          </w:tcPr>
          <w:p w:rsidR="00A908C1" w:rsidRDefault="00A908C1" w:rsidP="00A908C1">
            <w:pPr>
              <w:ind w:firstLine="480"/>
            </w:pPr>
            <w:r w:rsidRPr="008D018C">
              <w:rPr>
                <w:rFonts w:hint="eastAsia"/>
              </w:rPr>
              <w:t>150</w:t>
            </w:r>
            <w:r w:rsidRPr="008D018C">
              <w:rPr>
                <w:rFonts w:hint="eastAsia"/>
              </w:rPr>
              <w:t>日历天</w:t>
            </w:r>
          </w:p>
        </w:tc>
      </w:tr>
    </w:tbl>
    <w:p w:rsidR="00A908C1" w:rsidRPr="001A2EA2" w:rsidRDefault="00A908C1" w:rsidP="00A908C1">
      <w:pPr>
        <w:ind w:firstLine="480"/>
      </w:pPr>
    </w:p>
    <w:p w:rsidR="00A908C1" w:rsidRDefault="00A908C1" w:rsidP="00A908C1">
      <w:pPr>
        <w:ind w:firstLine="480"/>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Default="00A908C1" w:rsidP="00CA67A6">
      <w:pPr>
        <w:ind w:firstLine="480"/>
        <w:rPr>
          <w:rFonts w:ascii="宋体" w:hAnsi="宋体"/>
        </w:rPr>
      </w:pPr>
    </w:p>
    <w:p w:rsidR="00A908C1" w:rsidRPr="00A908C1" w:rsidRDefault="00A908C1" w:rsidP="00CA67A6">
      <w:pPr>
        <w:ind w:firstLine="480"/>
        <w:rPr>
          <w:rFonts w:ascii="宋体" w:hAnsi="宋体"/>
        </w:rPr>
      </w:pPr>
    </w:p>
    <w:sectPr w:rsidR="00A908C1" w:rsidRPr="00A908C1" w:rsidSect="004A3B6D">
      <w:headerReference w:type="even" r:id="rId21"/>
      <w:headerReference w:type="default" r:id="rId22"/>
      <w:footerReference w:type="even" r:id="rId23"/>
      <w:footerReference w:type="default" r:id="rId24"/>
      <w:headerReference w:type="first" r:id="rId25"/>
      <w:footerReference w:type="first" r:id="rId26"/>
      <w:pgSz w:w="11906" w:h="16838"/>
      <w:pgMar w:top="1134" w:right="851" w:bottom="1134"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64F" w:rsidRDefault="00CA664F" w:rsidP="00CA67A6">
      <w:pPr>
        <w:ind w:firstLine="480"/>
      </w:pPr>
      <w:r>
        <w:separator/>
      </w:r>
    </w:p>
  </w:endnote>
  <w:endnote w:type="continuationSeparator" w:id="1">
    <w:p w:rsidR="00CA664F" w:rsidRDefault="00CA664F" w:rsidP="00CA67A6">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新宋体-18030">
    <w:charset w:val="86"/>
    <w:family w:val="modern"/>
    <w:pitch w:val="fixed"/>
    <w:sig w:usb0="800022A7" w:usb1="880F3C78" w:usb2="000A005E" w:usb3="00000000" w:csb0="00040001" w:csb1="00000000"/>
  </w:font>
  <w:font w:name="华文宋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64" w:rsidRDefault="004A3B6D" w:rsidP="00CA67A6">
    <w:pPr>
      <w:pStyle w:val="af"/>
      <w:framePr w:h="0" w:wrap="around" w:vAnchor="text" w:hAnchor="margin" w:xAlign="right" w:y="1"/>
      <w:ind w:firstLine="360"/>
      <w:rPr>
        <w:rStyle w:val="a4"/>
      </w:rPr>
    </w:pPr>
    <w:r>
      <w:fldChar w:fldCharType="begin"/>
    </w:r>
    <w:r w:rsidR="00C94564">
      <w:rPr>
        <w:rStyle w:val="a4"/>
      </w:rPr>
      <w:instrText xml:space="preserve">PAGE  </w:instrText>
    </w:r>
    <w:r>
      <w:fldChar w:fldCharType="end"/>
    </w:r>
  </w:p>
  <w:p w:rsidR="00C94564" w:rsidRDefault="00C94564" w:rsidP="00CA67A6">
    <w:pPr>
      <w:pStyle w:val="af"/>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564" w:rsidRDefault="00C94564" w:rsidP="00CA67A6">
    <w:pPr>
      <w:pStyle w:val="af"/>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51" w:rsidRDefault="00063451" w:rsidP="00CA67A6">
    <w:pPr>
      <w:pStyle w:val="af"/>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64F" w:rsidRDefault="00CA664F" w:rsidP="00CA67A6">
      <w:pPr>
        <w:ind w:firstLine="480"/>
      </w:pPr>
      <w:r>
        <w:separator/>
      </w:r>
    </w:p>
  </w:footnote>
  <w:footnote w:type="continuationSeparator" w:id="1">
    <w:p w:rsidR="00CA664F" w:rsidRDefault="00CA664F" w:rsidP="00CA67A6">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51" w:rsidRDefault="00063451" w:rsidP="00CA67A6">
    <w:pPr>
      <w:pStyle w:val="aa"/>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51" w:rsidRDefault="00063451" w:rsidP="00804781">
    <w:pPr>
      <w:pStyle w:val="aa"/>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51" w:rsidRDefault="00063451" w:rsidP="00CA67A6">
    <w:pPr>
      <w:pStyle w:val="aa"/>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stylePaneFormatFilter w:val="3F01"/>
  <w:defaultTabStop w:val="420"/>
  <w:drawingGridHorizontalSpacing w:val="2"/>
  <w:drawingGridVerticalSpacing w:val="31"/>
  <w:displayHorizontalDrawingGridEvery w:val="0"/>
  <w:displayVerticalDrawingGridEvery w:val="2"/>
  <w:characterSpacingControl w:val="compressPunctuation"/>
  <w:doNotValidateAgainstSchema/>
  <w:doNotDemarcateInvalidXml/>
  <w:hdrShapeDefaults>
    <o:shapedefaults v:ext="edit" spidmax="7170"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63451"/>
    <w:rsid w:val="00064D5E"/>
    <w:rsid w:val="00172A27"/>
    <w:rsid w:val="002830D8"/>
    <w:rsid w:val="00341AD0"/>
    <w:rsid w:val="00451DBA"/>
    <w:rsid w:val="004A3B6D"/>
    <w:rsid w:val="005A0BF0"/>
    <w:rsid w:val="00652634"/>
    <w:rsid w:val="00725E91"/>
    <w:rsid w:val="0076034D"/>
    <w:rsid w:val="00804781"/>
    <w:rsid w:val="00A908C1"/>
    <w:rsid w:val="00C94564"/>
    <w:rsid w:val="00C96728"/>
    <w:rsid w:val="00CA664F"/>
    <w:rsid w:val="00CA67A6"/>
    <w:rsid w:val="00DC274B"/>
    <w:rsid w:val="00E31915"/>
    <w:rsid w:val="00E57DEF"/>
    <w:rsid w:val="00F539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7170" fill="f" fillcolor="white" stroke="f">
      <v:fill color="white" on="f"/>
      <v:stroke on="f"/>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67A6"/>
    <w:pPr>
      <w:widowControl w:val="0"/>
      <w:adjustRightInd w:val="0"/>
      <w:snapToGrid w:val="0"/>
      <w:spacing w:line="360" w:lineRule="auto"/>
      <w:ind w:firstLineChars="200" w:firstLine="200"/>
      <w:jc w:val="both"/>
    </w:pPr>
    <w:rPr>
      <w:rFonts w:eastAsiaTheme="minorEastAsia"/>
      <w:kern w:val="2"/>
      <w:sz w:val="24"/>
    </w:rPr>
  </w:style>
  <w:style w:type="paragraph" w:styleId="1">
    <w:name w:val="heading 1"/>
    <w:basedOn w:val="a"/>
    <w:next w:val="a"/>
    <w:qFormat/>
    <w:rsid w:val="004A3B6D"/>
    <w:pPr>
      <w:keepNext/>
      <w:keepLines/>
      <w:spacing w:before="340" w:after="330" w:line="576" w:lineRule="auto"/>
      <w:outlineLvl w:val="0"/>
    </w:pPr>
    <w:rPr>
      <w:b/>
      <w:kern w:val="44"/>
      <w:sz w:val="44"/>
    </w:rPr>
  </w:style>
  <w:style w:type="paragraph" w:styleId="2">
    <w:name w:val="heading 2"/>
    <w:basedOn w:val="a"/>
    <w:next w:val="a"/>
    <w:qFormat/>
    <w:rsid w:val="004A3B6D"/>
    <w:pPr>
      <w:keepNext/>
      <w:keepLines/>
      <w:spacing w:before="260" w:after="260" w:line="415" w:lineRule="auto"/>
      <w:outlineLvl w:val="1"/>
    </w:pPr>
    <w:rPr>
      <w:rFonts w:ascii="Arial" w:eastAsia="黑体" w:hAnsi="Arial"/>
      <w:b/>
      <w:sz w:val="32"/>
    </w:rPr>
  </w:style>
  <w:style w:type="paragraph" w:styleId="3">
    <w:name w:val="heading 3"/>
    <w:basedOn w:val="a"/>
    <w:next w:val="a"/>
    <w:link w:val="3Char"/>
    <w:qFormat/>
    <w:rsid w:val="004A3B6D"/>
    <w:pPr>
      <w:keepNext/>
      <w:keepLines/>
      <w:spacing w:before="260" w:after="260" w:line="415" w:lineRule="auto"/>
      <w:outlineLvl w:val="2"/>
    </w:pPr>
    <w:rPr>
      <w:rFonts w:eastAsia="宋体"/>
      <w:b/>
      <w:sz w:val="32"/>
    </w:rPr>
  </w:style>
  <w:style w:type="paragraph" w:styleId="4">
    <w:name w:val="heading 4"/>
    <w:basedOn w:val="a"/>
    <w:next w:val="a"/>
    <w:qFormat/>
    <w:rsid w:val="004A3B6D"/>
    <w:pPr>
      <w:keepNext/>
      <w:keepLines/>
      <w:spacing w:before="280" w:after="290" w:line="374" w:lineRule="auto"/>
      <w:outlineLvl w:val="3"/>
    </w:pPr>
    <w:rPr>
      <w:rFonts w:ascii="Arial" w:eastAsia="黑体" w:hAnsi="Arial"/>
      <w:b/>
      <w:sz w:val="28"/>
    </w:rPr>
  </w:style>
  <w:style w:type="paragraph" w:styleId="5">
    <w:name w:val="heading 5"/>
    <w:basedOn w:val="a"/>
    <w:next w:val="a"/>
    <w:qFormat/>
    <w:rsid w:val="004A3B6D"/>
    <w:pPr>
      <w:keepNext/>
      <w:keepLines/>
      <w:spacing w:before="280" w:after="290" w:line="374" w:lineRule="auto"/>
      <w:outlineLvl w:val="4"/>
    </w:pPr>
    <w:rPr>
      <w:b/>
      <w:sz w:val="28"/>
    </w:rPr>
  </w:style>
  <w:style w:type="paragraph" w:styleId="6">
    <w:name w:val="heading 6"/>
    <w:basedOn w:val="a"/>
    <w:next w:val="a"/>
    <w:qFormat/>
    <w:rsid w:val="004A3B6D"/>
    <w:pPr>
      <w:keepNext/>
      <w:keepLines/>
      <w:spacing w:before="240" w:after="64" w:line="319" w:lineRule="auto"/>
      <w:outlineLvl w:val="5"/>
    </w:pPr>
    <w:rPr>
      <w:rFonts w:ascii="Arial" w:eastAsia="黑体" w:hAnsi="Arial"/>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样式 宋体 四号 双下划线"/>
    <w:basedOn w:val="a0"/>
    <w:rsid w:val="004A3B6D"/>
    <w:rPr>
      <w:rFonts w:ascii="宋体" w:hAnsi="宋体"/>
      <w:sz w:val="24"/>
      <w:u w:val="double"/>
    </w:rPr>
  </w:style>
  <w:style w:type="character" w:styleId="a4">
    <w:name w:val="page number"/>
    <w:basedOn w:val="a0"/>
    <w:rsid w:val="004A3B6D"/>
  </w:style>
  <w:style w:type="character" w:customStyle="1" w:styleId="3Char">
    <w:name w:val="标题 3 Char"/>
    <w:basedOn w:val="a0"/>
    <w:link w:val="3"/>
    <w:rsid w:val="004A3B6D"/>
    <w:rPr>
      <w:rFonts w:eastAsia="宋体"/>
      <w:b/>
      <w:kern w:val="2"/>
      <w:sz w:val="32"/>
      <w:lang w:val="en-US" w:eastAsia="zh-CN"/>
    </w:rPr>
  </w:style>
  <w:style w:type="character" w:styleId="a5">
    <w:name w:val="Strong"/>
    <w:basedOn w:val="a0"/>
    <w:qFormat/>
    <w:rsid w:val="004A3B6D"/>
    <w:rPr>
      <w:b/>
    </w:rPr>
  </w:style>
  <w:style w:type="paragraph" w:styleId="30">
    <w:name w:val="Body Text Indent 3"/>
    <w:basedOn w:val="a"/>
    <w:rsid w:val="004A3B6D"/>
    <w:pPr>
      <w:spacing w:after="120"/>
      <w:ind w:leftChars="200" w:left="420"/>
    </w:pPr>
    <w:rPr>
      <w:sz w:val="16"/>
    </w:rPr>
  </w:style>
  <w:style w:type="paragraph" w:customStyle="1" w:styleId="50">
    <w:name w:val="样式 标题 5 + 宋体 非加粗 行距: 最小值 0 磅"/>
    <w:basedOn w:val="5"/>
    <w:rsid w:val="004A3B6D"/>
    <w:pPr>
      <w:widowControl/>
      <w:spacing w:line="0" w:lineRule="atLeast"/>
      <w:jc w:val="left"/>
    </w:pPr>
    <w:rPr>
      <w:rFonts w:ascii="宋体" w:hAnsi="宋体"/>
      <w:b w:val="0"/>
      <w:kern w:val="0"/>
      <w:sz w:val="24"/>
    </w:rPr>
  </w:style>
  <w:style w:type="paragraph" w:customStyle="1" w:styleId="20">
    <w:name w:val="样式2"/>
    <w:basedOn w:val="4"/>
    <w:rsid w:val="004A3B6D"/>
    <w:pPr>
      <w:spacing w:line="0" w:lineRule="atLeast"/>
    </w:pPr>
    <w:rPr>
      <w:rFonts w:ascii="宋体" w:hAnsi="宋体"/>
      <w:b w:val="0"/>
    </w:rPr>
  </w:style>
  <w:style w:type="paragraph" w:styleId="a6">
    <w:name w:val="Normal Indent"/>
    <w:basedOn w:val="a"/>
    <w:rsid w:val="004A3B6D"/>
    <w:pPr>
      <w:ind w:firstLine="420"/>
    </w:pPr>
    <w:rPr>
      <w:sz w:val="30"/>
    </w:rPr>
  </w:style>
  <w:style w:type="paragraph" w:styleId="a7">
    <w:name w:val="Document Map"/>
    <w:basedOn w:val="a"/>
    <w:rsid w:val="004A3B6D"/>
    <w:pPr>
      <w:shd w:val="clear" w:color="auto" w:fill="000080"/>
    </w:pPr>
  </w:style>
  <w:style w:type="paragraph" w:styleId="a8">
    <w:name w:val="Body Text"/>
    <w:basedOn w:val="a"/>
    <w:rsid w:val="004A3B6D"/>
    <w:pPr>
      <w:spacing w:after="120"/>
    </w:pPr>
  </w:style>
  <w:style w:type="paragraph" w:customStyle="1" w:styleId="10">
    <w:name w:val="样式1"/>
    <w:basedOn w:val="4"/>
    <w:rsid w:val="004A3B6D"/>
    <w:pPr>
      <w:spacing w:line="0" w:lineRule="atLeast"/>
    </w:pPr>
    <w:rPr>
      <w:rFonts w:ascii="宋体" w:eastAsia="宋体" w:hAnsi="宋体"/>
      <w:b w:val="0"/>
    </w:rPr>
  </w:style>
  <w:style w:type="paragraph" w:styleId="a9">
    <w:name w:val="Normal (Web)"/>
    <w:basedOn w:val="a"/>
    <w:rsid w:val="004A3B6D"/>
    <w:pPr>
      <w:widowControl/>
      <w:spacing w:before="100" w:beforeAutospacing="1" w:after="100" w:afterAutospacing="1"/>
      <w:jc w:val="left"/>
    </w:pPr>
    <w:rPr>
      <w:rFonts w:ascii="宋体" w:hAnsi="宋体"/>
      <w:kern w:val="0"/>
    </w:rPr>
  </w:style>
  <w:style w:type="paragraph" w:styleId="31">
    <w:name w:val="Body Text 3"/>
    <w:basedOn w:val="a"/>
    <w:rsid w:val="004A3B6D"/>
    <w:pPr>
      <w:spacing w:after="120"/>
    </w:pPr>
    <w:rPr>
      <w:sz w:val="16"/>
    </w:rPr>
  </w:style>
  <w:style w:type="paragraph" w:styleId="aa">
    <w:name w:val="header"/>
    <w:basedOn w:val="a"/>
    <w:rsid w:val="004A3B6D"/>
    <w:pPr>
      <w:pBdr>
        <w:bottom w:val="single" w:sz="6" w:space="1" w:color="auto"/>
      </w:pBdr>
      <w:tabs>
        <w:tab w:val="center" w:pos="4153"/>
        <w:tab w:val="right" w:pos="8306"/>
      </w:tabs>
      <w:jc w:val="center"/>
    </w:pPr>
    <w:rPr>
      <w:sz w:val="18"/>
    </w:rPr>
  </w:style>
  <w:style w:type="paragraph" w:customStyle="1" w:styleId="32">
    <w:name w:val="样式3"/>
    <w:basedOn w:val="5"/>
    <w:rsid w:val="004A3B6D"/>
    <w:pPr>
      <w:spacing w:line="0" w:lineRule="atLeast"/>
    </w:pPr>
    <w:rPr>
      <w:rFonts w:ascii="宋体" w:eastAsia="宋体" w:hAnsi="宋体"/>
      <w:b w:val="0"/>
    </w:rPr>
  </w:style>
  <w:style w:type="paragraph" w:customStyle="1" w:styleId="CharCharCharChar">
    <w:name w:val="Char Char Char Char"/>
    <w:basedOn w:val="a"/>
    <w:rsid w:val="004A3B6D"/>
  </w:style>
  <w:style w:type="paragraph" w:styleId="ab">
    <w:name w:val="Body Text Indent"/>
    <w:basedOn w:val="a"/>
    <w:rsid w:val="004A3B6D"/>
    <w:pPr>
      <w:spacing w:after="120"/>
      <w:ind w:leftChars="200" w:left="420"/>
    </w:pPr>
  </w:style>
  <w:style w:type="paragraph" w:styleId="ac">
    <w:name w:val="Body Text First Indent"/>
    <w:basedOn w:val="a8"/>
    <w:rsid w:val="004A3B6D"/>
    <w:pPr>
      <w:ind w:firstLineChars="100" w:firstLine="420"/>
    </w:pPr>
  </w:style>
  <w:style w:type="paragraph" w:styleId="ad">
    <w:name w:val="Date"/>
    <w:basedOn w:val="a"/>
    <w:next w:val="a"/>
    <w:rsid w:val="004A3B6D"/>
    <w:rPr>
      <w:sz w:val="28"/>
    </w:rPr>
  </w:style>
  <w:style w:type="paragraph" w:customStyle="1" w:styleId="40">
    <w:name w:val="样式 标题 4 + 宋体 行距: 最小值 0 磅"/>
    <w:basedOn w:val="4"/>
    <w:rsid w:val="004A3B6D"/>
    <w:pPr>
      <w:widowControl/>
      <w:spacing w:line="0" w:lineRule="atLeast"/>
      <w:jc w:val="left"/>
    </w:pPr>
    <w:rPr>
      <w:rFonts w:ascii="宋体" w:eastAsia="宋体" w:hAnsi="宋体"/>
      <w:kern w:val="0"/>
    </w:rPr>
  </w:style>
  <w:style w:type="paragraph" w:customStyle="1" w:styleId="41">
    <w:name w:val="样式4"/>
    <w:basedOn w:val="5"/>
    <w:rsid w:val="004A3B6D"/>
    <w:pPr>
      <w:spacing w:line="0" w:lineRule="atLeast"/>
    </w:pPr>
    <w:rPr>
      <w:rFonts w:ascii="宋体" w:eastAsia="宋体" w:hAnsi="宋体"/>
      <w:b w:val="0"/>
    </w:rPr>
  </w:style>
  <w:style w:type="paragraph" w:styleId="ae">
    <w:name w:val="Plain Text"/>
    <w:basedOn w:val="a"/>
    <w:rsid w:val="004A3B6D"/>
    <w:rPr>
      <w:rFonts w:ascii="宋体" w:hAnsi="Courier New"/>
    </w:rPr>
  </w:style>
  <w:style w:type="paragraph" w:styleId="21">
    <w:name w:val="Body Text Indent 2"/>
    <w:basedOn w:val="a"/>
    <w:rsid w:val="004A3B6D"/>
    <w:pPr>
      <w:ind w:leftChars="262" w:left="541" w:hanging="2"/>
    </w:pPr>
    <w:rPr>
      <w:sz w:val="28"/>
    </w:rPr>
  </w:style>
  <w:style w:type="paragraph" w:customStyle="1" w:styleId="3GB2312">
    <w:name w:val="样式 标题 3 + 仿宋_GB2312 小三"/>
    <w:basedOn w:val="3"/>
    <w:rsid w:val="004A3B6D"/>
    <w:rPr>
      <w:rFonts w:ascii="仿宋_GB2312" w:eastAsia="仿宋_GB2312" w:hAnsi="仿宋_GB2312"/>
      <w:sz w:val="28"/>
    </w:rPr>
  </w:style>
  <w:style w:type="paragraph" w:styleId="af">
    <w:name w:val="footer"/>
    <w:basedOn w:val="a"/>
    <w:rsid w:val="004A3B6D"/>
    <w:pPr>
      <w:tabs>
        <w:tab w:val="center" w:pos="4153"/>
        <w:tab w:val="right" w:pos="8306"/>
      </w:tabs>
      <w:jc w:val="left"/>
    </w:pPr>
    <w:rPr>
      <w:sz w:val="18"/>
    </w:rPr>
  </w:style>
  <w:style w:type="paragraph" w:styleId="22">
    <w:name w:val="Body Text 2"/>
    <w:basedOn w:val="a"/>
    <w:rsid w:val="004A3B6D"/>
    <w:pPr>
      <w:spacing w:after="120" w:line="480" w:lineRule="auto"/>
    </w:pPr>
  </w:style>
  <w:style w:type="paragraph" w:styleId="af0">
    <w:name w:val="Title"/>
    <w:basedOn w:val="a"/>
    <w:next w:val="a"/>
    <w:link w:val="Char"/>
    <w:qFormat/>
    <w:rsid w:val="00063451"/>
    <w:pPr>
      <w:spacing w:before="240" w:after="60"/>
      <w:jc w:val="center"/>
      <w:outlineLvl w:val="0"/>
    </w:pPr>
    <w:rPr>
      <w:rFonts w:asciiTheme="majorHAnsi" w:eastAsiaTheme="majorEastAsia" w:hAnsiTheme="majorHAnsi" w:cstheme="majorBidi"/>
      <w:b/>
      <w:bCs/>
      <w:sz w:val="36"/>
      <w:szCs w:val="32"/>
    </w:rPr>
  </w:style>
  <w:style w:type="character" w:customStyle="1" w:styleId="Char">
    <w:name w:val="标题 Char"/>
    <w:basedOn w:val="a0"/>
    <w:link w:val="af0"/>
    <w:rsid w:val="00063451"/>
    <w:rPr>
      <w:rFonts w:asciiTheme="majorHAnsi" w:eastAsiaTheme="majorEastAsia" w:hAnsiTheme="majorHAnsi" w:cstheme="majorBidi"/>
      <w:b/>
      <w:bCs/>
      <w:kern w:val="2"/>
      <w:sz w:val="36"/>
      <w:szCs w:val="32"/>
    </w:rPr>
  </w:style>
  <w:style w:type="paragraph" w:styleId="af1">
    <w:name w:val="Subtitle"/>
    <w:basedOn w:val="a"/>
    <w:next w:val="a"/>
    <w:link w:val="Char0"/>
    <w:qFormat/>
    <w:rsid w:val="00063451"/>
    <w:pPr>
      <w:jc w:val="center"/>
      <w:outlineLvl w:val="1"/>
    </w:pPr>
    <w:rPr>
      <w:rFonts w:asciiTheme="majorHAnsi" w:eastAsiaTheme="majorEastAsia" w:hAnsiTheme="majorHAnsi" w:cstheme="majorBidi"/>
      <w:b/>
      <w:bCs/>
      <w:kern w:val="28"/>
      <w:sz w:val="32"/>
      <w:szCs w:val="32"/>
    </w:rPr>
  </w:style>
  <w:style w:type="character" w:customStyle="1" w:styleId="Char0">
    <w:name w:val="副标题 Char"/>
    <w:basedOn w:val="a0"/>
    <w:link w:val="af1"/>
    <w:rsid w:val="00063451"/>
    <w:rPr>
      <w:rFonts w:asciiTheme="majorHAnsi" w:eastAsiaTheme="majorEastAsia" w:hAnsiTheme="majorHAnsi" w:cstheme="majorBidi"/>
      <w:b/>
      <w:bCs/>
      <w:kern w:val="28"/>
      <w:sz w:val="32"/>
      <w:szCs w:val="32"/>
    </w:rPr>
  </w:style>
  <w:style w:type="character" w:styleId="af2">
    <w:name w:val="Emphasis"/>
    <w:basedOn w:val="a0"/>
    <w:qFormat/>
    <w:rsid w:val="00E57DEF"/>
    <w:rPr>
      <w:i/>
      <w:iCs/>
    </w:rPr>
  </w:style>
  <w:style w:type="paragraph" w:customStyle="1" w:styleId="Default">
    <w:name w:val="Default"/>
    <w:rsid w:val="00C96728"/>
    <w:pPr>
      <w:widowControl w:val="0"/>
      <w:autoSpaceDE w:val="0"/>
      <w:autoSpaceDN w:val="0"/>
      <w:adjustRightInd w:val="0"/>
    </w:pPr>
    <w:rPr>
      <w:rFonts w:ascii="宋体"/>
      <w:color w:val="000000"/>
      <w:sz w:val="24"/>
    </w:rPr>
  </w:style>
  <w:style w:type="paragraph" w:styleId="af3">
    <w:name w:val="Balloon Text"/>
    <w:basedOn w:val="a"/>
    <w:link w:val="Char1"/>
    <w:rsid w:val="00A908C1"/>
    <w:pPr>
      <w:spacing w:line="240" w:lineRule="auto"/>
    </w:pPr>
    <w:rPr>
      <w:sz w:val="18"/>
      <w:szCs w:val="18"/>
    </w:rPr>
  </w:style>
  <w:style w:type="character" w:customStyle="1" w:styleId="Char1">
    <w:name w:val="批注框文本 Char"/>
    <w:basedOn w:val="a0"/>
    <w:link w:val="af3"/>
    <w:rsid w:val="00A908C1"/>
    <w:rPr>
      <w:rFonts w:eastAsiaTheme="minorEastAsia"/>
      <w:kern w:val="2"/>
      <w:sz w:val="18"/>
      <w:szCs w:val="18"/>
    </w:rPr>
  </w:style>
  <w:style w:type="paragraph" w:styleId="11">
    <w:name w:val="toc 1"/>
    <w:basedOn w:val="a"/>
    <w:next w:val="a"/>
    <w:autoRedefine/>
    <w:uiPriority w:val="39"/>
    <w:unhideWhenUsed/>
    <w:rsid w:val="00725E91"/>
    <w:rPr>
      <w:rFonts w:ascii="宋体" w:eastAsia="宋体"/>
      <w:szCs w:val="24"/>
    </w:rPr>
  </w:style>
  <w:style w:type="paragraph" w:styleId="23">
    <w:name w:val="toc 2"/>
    <w:basedOn w:val="a"/>
    <w:next w:val="a"/>
    <w:autoRedefine/>
    <w:uiPriority w:val="39"/>
    <w:rsid w:val="00725E91"/>
    <w:pPr>
      <w:ind w:leftChars="200" w:left="420"/>
    </w:pPr>
  </w:style>
  <w:style w:type="paragraph" w:styleId="33">
    <w:name w:val="toc 3"/>
    <w:basedOn w:val="a"/>
    <w:next w:val="a"/>
    <w:autoRedefine/>
    <w:uiPriority w:val="39"/>
    <w:rsid w:val="00725E91"/>
    <w:pPr>
      <w:ind w:leftChars="400" w:left="840"/>
    </w:pPr>
  </w:style>
  <w:style w:type="paragraph" w:styleId="42">
    <w:name w:val="toc 4"/>
    <w:basedOn w:val="a"/>
    <w:next w:val="a"/>
    <w:autoRedefine/>
    <w:uiPriority w:val="39"/>
    <w:unhideWhenUsed/>
    <w:rsid w:val="00725E91"/>
    <w:pPr>
      <w:adjustRightInd/>
      <w:snapToGrid/>
      <w:spacing w:line="240" w:lineRule="auto"/>
      <w:ind w:leftChars="600" w:left="1260" w:firstLineChars="0" w:firstLine="0"/>
    </w:pPr>
    <w:rPr>
      <w:rFonts w:asciiTheme="minorHAnsi" w:hAnsiTheme="minorHAnsi" w:cstheme="minorBidi"/>
      <w:sz w:val="21"/>
      <w:szCs w:val="22"/>
    </w:rPr>
  </w:style>
  <w:style w:type="paragraph" w:styleId="51">
    <w:name w:val="toc 5"/>
    <w:basedOn w:val="a"/>
    <w:next w:val="a"/>
    <w:autoRedefine/>
    <w:uiPriority w:val="39"/>
    <w:unhideWhenUsed/>
    <w:rsid w:val="00725E91"/>
    <w:pPr>
      <w:adjustRightInd/>
      <w:snapToGrid/>
      <w:spacing w:line="240" w:lineRule="auto"/>
      <w:ind w:leftChars="800" w:left="1680" w:firstLineChars="0" w:firstLine="0"/>
    </w:pPr>
    <w:rPr>
      <w:rFonts w:asciiTheme="minorHAnsi" w:hAnsiTheme="minorHAnsi" w:cstheme="minorBidi"/>
      <w:sz w:val="21"/>
      <w:szCs w:val="22"/>
    </w:rPr>
  </w:style>
  <w:style w:type="paragraph" w:styleId="60">
    <w:name w:val="toc 6"/>
    <w:basedOn w:val="a"/>
    <w:next w:val="a"/>
    <w:autoRedefine/>
    <w:uiPriority w:val="39"/>
    <w:unhideWhenUsed/>
    <w:rsid w:val="00725E91"/>
    <w:pPr>
      <w:adjustRightInd/>
      <w:snapToGrid/>
      <w:spacing w:line="240" w:lineRule="auto"/>
      <w:ind w:leftChars="1000" w:left="2100" w:firstLineChars="0" w:firstLine="0"/>
    </w:pPr>
    <w:rPr>
      <w:rFonts w:asciiTheme="minorHAnsi" w:hAnsiTheme="minorHAnsi" w:cstheme="minorBidi"/>
      <w:sz w:val="21"/>
      <w:szCs w:val="22"/>
    </w:rPr>
  </w:style>
  <w:style w:type="paragraph" w:styleId="7">
    <w:name w:val="toc 7"/>
    <w:basedOn w:val="a"/>
    <w:next w:val="a"/>
    <w:autoRedefine/>
    <w:uiPriority w:val="39"/>
    <w:unhideWhenUsed/>
    <w:rsid w:val="00725E91"/>
    <w:pPr>
      <w:adjustRightInd/>
      <w:snapToGrid/>
      <w:spacing w:line="240" w:lineRule="auto"/>
      <w:ind w:leftChars="1200" w:left="2520" w:firstLineChars="0" w:firstLine="0"/>
    </w:pPr>
    <w:rPr>
      <w:rFonts w:asciiTheme="minorHAnsi" w:hAnsiTheme="minorHAnsi" w:cstheme="minorBidi"/>
      <w:sz w:val="21"/>
      <w:szCs w:val="22"/>
    </w:rPr>
  </w:style>
  <w:style w:type="paragraph" w:styleId="8">
    <w:name w:val="toc 8"/>
    <w:basedOn w:val="a"/>
    <w:next w:val="a"/>
    <w:autoRedefine/>
    <w:uiPriority w:val="39"/>
    <w:unhideWhenUsed/>
    <w:rsid w:val="00725E91"/>
    <w:pPr>
      <w:adjustRightInd/>
      <w:snapToGrid/>
      <w:spacing w:line="240" w:lineRule="auto"/>
      <w:ind w:leftChars="1400" w:left="2940" w:firstLineChars="0" w:firstLine="0"/>
    </w:pPr>
    <w:rPr>
      <w:rFonts w:asciiTheme="minorHAnsi" w:hAnsiTheme="minorHAnsi" w:cstheme="minorBidi"/>
      <w:sz w:val="21"/>
      <w:szCs w:val="22"/>
    </w:rPr>
  </w:style>
  <w:style w:type="paragraph" w:styleId="9">
    <w:name w:val="toc 9"/>
    <w:basedOn w:val="a"/>
    <w:next w:val="a"/>
    <w:autoRedefine/>
    <w:uiPriority w:val="39"/>
    <w:unhideWhenUsed/>
    <w:rsid w:val="00725E91"/>
    <w:pPr>
      <w:adjustRightInd/>
      <w:snapToGrid/>
      <w:spacing w:line="240" w:lineRule="auto"/>
      <w:ind w:leftChars="1600" w:left="3360" w:firstLineChars="0" w:firstLine="0"/>
    </w:pPr>
    <w:rPr>
      <w:rFonts w:asciiTheme="minorHAnsi" w:hAnsiTheme="minorHAnsi" w:cstheme="minorBidi"/>
      <w:sz w:val="21"/>
      <w:szCs w:val="22"/>
    </w:rPr>
  </w:style>
  <w:style w:type="character" w:styleId="af4">
    <w:name w:val="Hyperlink"/>
    <w:basedOn w:val="a0"/>
    <w:uiPriority w:val="99"/>
    <w:unhideWhenUsed/>
    <w:rsid w:val="00725E91"/>
    <w:rPr>
      <w:color w:val="0000FF" w:themeColor="hyperlink"/>
      <w:u w:val="single"/>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6.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D01ED8-F934-49D9-A0E8-4CD9274F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95</Pages>
  <Words>10602</Words>
  <Characters>60435</Characters>
  <Application>Microsoft Office Word</Application>
  <DocSecurity>0</DocSecurity>
  <PresentationFormat/>
  <Lines>503</Lines>
  <Paragraphs>141</Paragraphs>
  <Slides>0</Slides>
  <Notes>0</Notes>
  <HiddenSlides>0</HiddenSlides>
  <MMClips>0</MMClips>
  <ScaleCrop>false</ScaleCrop>
  <Manager/>
  <Company>sz2</Company>
  <LinksUpToDate>false</LinksUpToDate>
  <CharactersWithSpaces>70896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一、工程概况及特点</dc:title>
  <dc:subject/>
  <dc:creator>sz2</dc:creator>
  <cp:keywords/>
  <dc:description/>
  <cp:lastModifiedBy>news</cp:lastModifiedBy>
  <cp:revision>5</cp:revision>
  <dcterms:created xsi:type="dcterms:W3CDTF">2009-10-18T21:05:00Z</dcterms:created>
  <dcterms:modified xsi:type="dcterms:W3CDTF">2011-01-24T18:55:00Z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2052-6.3.0.1817</vt:lpwstr>
  </property>
</Properties>
</file>